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color w:val="000000"/>
        </w:rPr>
      </w:pPr>
      <w:r>
        <w:rPr>
          <w:b/>
          <w:bCs/>
          <w:color w:val="000000"/>
        </w:rPr>
        <w:t xml:space="preserve">Опубликована: </w:t>
      </w:r>
      <w:r>
        <w:rPr>
          <w:color w:val="000000"/>
        </w:rPr>
        <w:t xml:space="preserve">Кокин А.В., Кокин А.А. </w:t>
      </w:r>
      <w:r>
        <w:rPr>
          <w:b/>
          <w:bCs/>
          <w:color w:val="000000"/>
        </w:rPr>
        <w:t xml:space="preserve">К проблеме формировании вещества геосфер Земли в её геологической истории// </w:t>
      </w:r>
      <w:r>
        <w:rPr>
          <w:color w:val="000000"/>
        </w:rPr>
        <w:t>ТРУДЫ ИНСТИТУТА ГЕОЛОГИИ ДАГЕСТАНСКОГО НАУЧНОГО ЦЕНТРА РАН. № 4(99), 2024. С. 4-12. DOI: 10.33580/2541-9684-2024-99-4-4-12</w:t>
      </w:r>
    </w:p>
    <w:p>
      <w:pPr>
        <w:pStyle w:val="Normal"/>
        <w:bidi w:val="0"/>
        <w:jc w:val="left"/>
        <w:rPr>
          <w:color w:val="000000"/>
        </w:rPr>
      </w:pPr>
      <w:r>
        <w:rPr>
          <w:color w:val="000000"/>
        </w:rPr>
        <w:t xml:space="preserve">УДК 551.1 </w:t>
      </w:r>
    </w:p>
    <w:p>
      <w:pPr>
        <w:pStyle w:val="Normal"/>
        <w:bidi w:val="0"/>
        <w:jc w:val="center"/>
        <w:rPr/>
      </w:pPr>
      <w:r>
        <w:rPr>
          <w:b/>
          <w:bCs/>
          <w:color w:val="000000"/>
        </w:rPr>
        <w:t>К проблеме формировании вещества геосфер Земли в её геологической истории</w:t>
      </w:r>
    </w:p>
    <w:p>
      <w:pPr>
        <w:pStyle w:val="Normal"/>
        <w:bidi w:val="0"/>
        <w:jc w:val="center"/>
        <w:rPr/>
      </w:pPr>
      <w:r>
        <w:rPr>
          <w:b/>
          <w:bCs/>
          <w:color w:val="000000"/>
        </w:rPr>
        <w:t>Кокин А.В.</w:t>
      </w:r>
      <w:r>
        <w:rPr>
          <w:color w:val="000000"/>
        </w:rPr>
        <w:t xml:space="preserve"> ЮРИУ РАНХ и ГС, г. Ростов-на-Дону. alex@avkokin.ru </w:t>
      </w:r>
    </w:p>
    <w:p>
      <w:pPr>
        <w:pStyle w:val="Style24"/>
        <w:bidi w:val="0"/>
        <w:spacing w:lineRule="auto" w:line="276"/>
        <w:jc w:val="center"/>
        <w:rPr/>
      </w:pPr>
      <w:bookmarkStart w:id="0" w:name="tw-target-text3"/>
      <w:bookmarkEnd w:id="0"/>
      <w:r>
        <w:rPr>
          <w:rFonts w:ascii="Nimbus Roman" w:hAnsi="Nimbus Roman"/>
          <w:b w:val="false"/>
          <w:i w:val="false"/>
          <w:caps w:val="false"/>
          <w:smallCaps w:val="false"/>
          <w:color w:val="1F1F1F"/>
          <w:spacing w:val="0"/>
          <w:sz w:val="24"/>
          <w:szCs w:val="24"/>
          <w:lang w:val="en-US"/>
        </w:rPr>
        <w:t>On the problem of the formation of the substance of the Earth's geospheres in its geological history Kokin A.V. YURIU RANH and GS, Rostov-on-Don. alex@avkokin.ru</w:t>
      </w:r>
    </w:p>
    <w:p>
      <w:pPr>
        <w:pStyle w:val="Normal"/>
        <w:bidi w:val="0"/>
        <w:spacing w:lineRule="auto" w:line="276"/>
        <w:ind w:left="0" w:right="0" w:firstLine="567"/>
        <w:jc w:val="both"/>
        <w:rPr/>
      </w:pPr>
      <w:r>
        <w:rPr>
          <w:rFonts w:ascii="Nimbus Roman" w:hAnsi="Nimbus Roman"/>
          <w:b/>
          <w:bCs/>
          <w:color w:val="000000"/>
          <w:sz w:val="24"/>
          <w:szCs w:val="24"/>
        </w:rPr>
        <w:t xml:space="preserve">Ключевые слова: </w:t>
      </w:r>
      <w:r>
        <w:rPr>
          <w:rFonts w:ascii="Nimbus Roman" w:hAnsi="Nimbus Roman"/>
          <w:b w:val="false"/>
          <w:bCs w:val="false"/>
          <w:color w:val="000000"/>
          <w:sz w:val="24"/>
          <w:szCs w:val="24"/>
        </w:rPr>
        <w:t>Земля, плотность вещества, геосфера, атмосфера, гидросфера, континентальная, океаническая кора, мантия, ядро Земли, модели оценки динамического состояния вещества геосфер, плитная тектоника.</w:t>
      </w:r>
    </w:p>
    <w:p>
      <w:pPr>
        <w:pStyle w:val="Normal"/>
        <w:bidi w:val="0"/>
        <w:spacing w:lineRule="auto" w:line="276"/>
        <w:ind w:left="0" w:right="0" w:firstLine="567"/>
        <w:jc w:val="both"/>
        <w:rPr/>
      </w:pPr>
      <w:r>
        <w:rPr>
          <w:rFonts w:ascii="Nimbus Roman" w:hAnsi="Nimbus Roman"/>
          <w:b/>
          <w:bCs/>
          <w:color w:val="000000"/>
          <w:sz w:val="24"/>
          <w:szCs w:val="24"/>
          <w:lang w:val="en-US"/>
        </w:rPr>
        <w:t>Key words:</w:t>
      </w:r>
      <w:r>
        <w:rPr>
          <w:rFonts w:ascii="Nimbus Roman" w:hAnsi="Nimbus Roman"/>
          <w:b w:val="false"/>
          <w:bCs w:val="false"/>
          <w:color w:val="000000"/>
          <w:sz w:val="24"/>
          <w:szCs w:val="24"/>
          <w:lang w:val="en-US"/>
        </w:rPr>
        <w:t xml:space="preserve"> Earth, matter density, geosphere, atmosphere, hydrosphere, continental, oceanic crust, mantle, Earth's core, models for assessing the dynamic state of matter in geospheres, plate tectonics.</w:t>
      </w:r>
    </w:p>
    <w:p>
      <w:pPr>
        <w:pStyle w:val="Normal"/>
        <w:bidi w:val="0"/>
        <w:spacing w:lineRule="auto" w:line="276"/>
        <w:ind w:left="0" w:right="0" w:firstLine="567"/>
        <w:jc w:val="both"/>
        <w:rPr/>
      </w:pPr>
      <w:r>
        <w:rPr>
          <w:rFonts w:ascii="Nimbus Roman" w:hAnsi="Nimbus Roman"/>
          <w:b/>
          <w:bCs/>
          <w:color w:val="000000"/>
          <w:sz w:val="24"/>
          <w:szCs w:val="24"/>
        </w:rPr>
        <w:t>Аннотация</w:t>
      </w:r>
      <w:r>
        <w:rPr>
          <w:rFonts w:ascii="Nimbus Roman" w:hAnsi="Nimbus Roman"/>
          <w:b w:val="false"/>
          <w:bCs w:val="false"/>
          <w:color w:val="000000"/>
          <w:sz w:val="24"/>
          <w:szCs w:val="24"/>
        </w:rPr>
        <w:t xml:space="preserve">. В рамках модели оценки крайних отношений состояния </w:t>
      </w:r>
      <w:r>
        <w:rPr>
          <w:rFonts w:eastAsia="Noto Serif CJK SC" w:cs="Lohit Devanagari" w:ascii="Nimbus Roman" w:hAnsi="Nimbus Roman"/>
          <w:b w:val="false"/>
          <w:bCs w:val="false"/>
          <w:color w:val="000000"/>
          <w:kern w:val="2"/>
          <w:sz w:val="24"/>
          <w:szCs w:val="24"/>
          <w:lang w:val="ru-RU" w:eastAsia="zh-CN" w:bidi="hi-IN"/>
        </w:rPr>
        <w:t>плотности вещества</w:t>
      </w:r>
      <w:r>
        <w:rPr>
          <w:rFonts w:ascii="Nimbus Roman" w:hAnsi="Nimbus Roman"/>
          <w:b w:val="false"/>
          <w:bCs w:val="false"/>
          <w:color w:val="000000"/>
          <w:sz w:val="24"/>
          <w:szCs w:val="24"/>
        </w:rPr>
        <w:t xml:space="preserve"> геосфер Земли в </w:t>
      </w:r>
      <w:r>
        <w:rPr>
          <w:rFonts w:eastAsia="Noto Serif CJK SC" w:cs="Lohit Devanagari" w:ascii="Nimbus Roman" w:hAnsi="Nimbus Roman"/>
          <w:b w:val="false"/>
          <w:bCs w:val="false"/>
          <w:color w:val="000000"/>
          <w:kern w:val="2"/>
          <w:sz w:val="24"/>
          <w:szCs w:val="24"/>
          <w:lang w:val="ru-RU" w:eastAsia="zh-CN" w:bidi="hi-IN"/>
        </w:rPr>
        <w:t>границах значений</w:t>
      </w:r>
      <w:r>
        <w:rPr>
          <w:rFonts w:ascii="Nimbus Roman" w:hAnsi="Nimbus Roman"/>
          <w:b w:val="false"/>
          <w:bCs w:val="false"/>
          <w:color w:val="000000"/>
          <w:sz w:val="24"/>
          <w:szCs w:val="24"/>
        </w:rPr>
        <w:t xml:space="preserve"> золотого сечения: 0,618, 1,618, 2,618  установлено, что их современное состояние  связано с непрерывным обменом первичного вещества </w:t>
      </w:r>
      <w:r>
        <w:rPr>
          <w:rFonts w:eastAsia="Noto Serif CJK SC" w:cs="Lohit Devanagari" w:ascii="Nimbus Roman" w:hAnsi="Nimbus Roman"/>
          <w:b w:val="false"/>
          <w:bCs w:val="false"/>
          <w:color w:val="000000"/>
          <w:kern w:val="2"/>
          <w:sz w:val="24"/>
          <w:szCs w:val="24"/>
          <w:lang w:val="ru-RU" w:eastAsia="zh-CN" w:bidi="hi-IN"/>
        </w:rPr>
        <w:t xml:space="preserve">в эволюции </w:t>
      </w:r>
      <w:r>
        <w:rPr>
          <w:rFonts w:ascii="Nimbus Roman" w:hAnsi="Nimbus Roman"/>
          <w:b w:val="false"/>
          <w:bCs w:val="false"/>
          <w:color w:val="000000"/>
          <w:sz w:val="24"/>
          <w:szCs w:val="24"/>
        </w:rPr>
        <w:t xml:space="preserve">геосфер (атмосферы, гидросферы, биосферы, континентальной и океанической коры, мантии и ядра Земли) без существенного привноса его извне в течение </w:t>
      </w:r>
      <w:r>
        <w:rPr>
          <w:rFonts w:eastAsia="Noto Serif CJK SC" w:cs="Lohit Devanagari" w:ascii="Nimbus Roman" w:hAnsi="Nimbus Roman"/>
          <w:b w:val="false"/>
          <w:bCs w:val="false"/>
          <w:color w:val="000000"/>
          <w:kern w:val="2"/>
          <w:sz w:val="24"/>
          <w:szCs w:val="24"/>
          <w:lang w:val="ru-RU" w:eastAsia="zh-CN" w:bidi="hi-IN"/>
        </w:rPr>
        <w:t>3,9-4,0 млрд лет</w:t>
      </w:r>
      <w:r>
        <w:rPr>
          <w:rFonts w:ascii="Nimbus Roman" w:hAnsi="Nimbus Roman"/>
          <w:b w:val="false"/>
          <w:bCs w:val="false"/>
          <w:color w:val="000000"/>
          <w:sz w:val="24"/>
          <w:szCs w:val="24"/>
        </w:rPr>
        <w:t xml:space="preserve">. Модель подтверждает известный факт, что </w:t>
      </w:r>
      <w:r>
        <w:rPr>
          <w:rFonts w:eastAsia="Noto Serif CJK SC" w:cs="Lohit Devanagari" w:ascii="Nimbus Roman" w:hAnsi="Nimbus Roman"/>
          <w:b w:val="false"/>
          <w:bCs w:val="false"/>
          <w:color w:val="000000"/>
          <w:kern w:val="2"/>
          <w:sz w:val="24"/>
          <w:szCs w:val="24"/>
          <w:lang w:val="ru-RU" w:eastAsia="zh-CN" w:bidi="hi-IN"/>
        </w:rPr>
        <w:t xml:space="preserve">наиболее выраженное </w:t>
      </w:r>
      <w:r>
        <w:rPr>
          <w:rFonts w:ascii="Nimbus Roman" w:hAnsi="Nimbus Roman"/>
          <w:b w:val="false"/>
          <w:bCs w:val="false"/>
          <w:color w:val="000000"/>
          <w:sz w:val="24"/>
          <w:szCs w:val="24"/>
        </w:rPr>
        <w:t xml:space="preserve">состояние динамической неустойчивости </w:t>
      </w:r>
      <w:r>
        <w:rPr>
          <w:rFonts w:eastAsia="Noto Serif CJK SC" w:cs="Lohit Devanagari" w:ascii="Nimbus Roman" w:hAnsi="Nimbus Roman"/>
          <w:b w:val="false"/>
          <w:bCs w:val="false"/>
          <w:color w:val="000000"/>
          <w:kern w:val="2"/>
          <w:sz w:val="24"/>
          <w:szCs w:val="24"/>
          <w:lang w:val="ru-RU" w:eastAsia="zh-CN" w:bidi="hi-IN"/>
        </w:rPr>
        <w:t>расчётных</w:t>
      </w:r>
      <w:r>
        <w:rPr>
          <w:rFonts w:ascii="Nimbus Roman" w:hAnsi="Nimbus Roman"/>
          <w:b w:val="false"/>
          <w:bCs w:val="false"/>
          <w:color w:val="000000"/>
          <w:sz w:val="24"/>
          <w:szCs w:val="24"/>
        </w:rPr>
        <w:t xml:space="preserve"> модельных оценок </w:t>
      </w:r>
      <w:r>
        <w:rPr>
          <w:rFonts w:eastAsia="Noto Serif CJK SC" w:cs="Lohit Devanagari" w:ascii="Nimbus Roman" w:hAnsi="Nimbus Roman"/>
          <w:b w:val="false"/>
          <w:bCs w:val="false"/>
          <w:color w:val="000000"/>
          <w:kern w:val="2"/>
          <w:sz w:val="24"/>
          <w:szCs w:val="24"/>
          <w:lang w:val="ru-RU" w:eastAsia="zh-CN" w:bidi="hi-IN"/>
        </w:rPr>
        <w:t>плотности вещества</w:t>
      </w:r>
      <w:r>
        <w:rPr>
          <w:rFonts w:ascii="Nimbus Roman" w:hAnsi="Nimbus Roman"/>
          <w:b w:val="false"/>
          <w:bCs w:val="false"/>
          <w:color w:val="000000"/>
          <w:sz w:val="24"/>
          <w:szCs w:val="24"/>
        </w:rPr>
        <w:t xml:space="preserve"> принадлежат границам  мантии и океанической коры, </w:t>
      </w:r>
      <w:r>
        <w:rPr/>
        <w:t xml:space="preserve">океанической и континентальной земной коры. В рамках близкого совпадения модельной плотности атмосферного воздуха и воды мирового океана c известными их современными значениями, а также на основе того, что  </w:t>
      </w:r>
      <w:r>
        <w:rPr>
          <w:lang w:val="ru-RU" w:eastAsia="zh-CN" w:bidi="hi-IN"/>
        </w:rPr>
        <w:t xml:space="preserve">их модельные </w:t>
      </w:r>
      <w:r>
        <w:rPr>
          <w:rFonts w:eastAsia="Noto Serif CJK SC" w:cs="Lohit Devanagari"/>
          <w:color w:val="auto"/>
          <w:kern w:val="2"/>
          <w:sz w:val="24"/>
          <w:szCs w:val="24"/>
          <w:lang w:val="ru-RU" w:eastAsia="zh-CN" w:bidi="hi-IN"/>
        </w:rPr>
        <w:t>плотности</w:t>
      </w:r>
      <w:r>
        <w:rPr>
          <w:lang w:val="ru-RU" w:eastAsia="zh-CN" w:bidi="hi-IN"/>
        </w:rPr>
        <w:t xml:space="preserve"> </w:t>
      </w:r>
      <w:r>
        <w:rPr/>
        <w:t xml:space="preserve"> выводятся из современного состава пород континентальной, океанической коры и верхней мантии, делается вывод о том, что их основным</w:t>
      </w:r>
      <w:r>
        <w:rPr>
          <w:rFonts w:ascii="Nimbus Roman" w:hAnsi="Nimbus Roman"/>
          <w:b w:val="false"/>
          <w:bCs w:val="false"/>
          <w:color w:val="000000"/>
          <w:sz w:val="24"/>
          <w:szCs w:val="24"/>
        </w:rPr>
        <w:t xml:space="preserve"> источником является именно </w:t>
      </w:r>
      <w:r>
        <w:rPr>
          <w:rFonts w:eastAsia="Noto Serif CJK SC" w:cs="Lohit Devanagari" w:ascii="Nimbus Roman" w:hAnsi="Nimbus Roman"/>
          <w:b w:val="false"/>
          <w:bCs w:val="false"/>
          <w:color w:val="000000"/>
          <w:kern w:val="2"/>
          <w:sz w:val="24"/>
          <w:szCs w:val="24"/>
          <w:lang w:val="ru-RU" w:eastAsia="zh-CN" w:bidi="hi-IN"/>
        </w:rPr>
        <w:t xml:space="preserve">эти геосферы в условиях эволюции первичного вещества Земли </w:t>
      </w:r>
      <w:r>
        <w:rPr>
          <w:rFonts w:ascii="Nimbus Roman" w:hAnsi="Nimbus Roman"/>
          <w:b w:val="false"/>
          <w:bCs w:val="false"/>
          <w:color w:val="000000"/>
          <w:sz w:val="24"/>
          <w:szCs w:val="24"/>
        </w:rPr>
        <w:t xml:space="preserve">с рубежа 3,9-4,0 млрд лет назад без существенного </w:t>
      </w:r>
      <w:r>
        <w:rPr>
          <w:rFonts w:eastAsia="Noto Serif CJK SC" w:cs="Lohit Devanagari" w:ascii="Nimbus Roman" w:hAnsi="Nimbus Roman"/>
          <w:b w:val="false"/>
          <w:bCs w:val="false"/>
          <w:color w:val="000000"/>
          <w:kern w:val="2"/>
          <w:sz w:val="24"/>
          <w:szCs w:val="24"/>
          <w:lang w:val="ru-RU" w:eastAsia="zh-CN" w:bidi="hi-IN"/>
        </w:rPr>
        <w:t>привноса воды кометами</w:t>
      </w:r>
      <w:r>
        <w:rPr>
          <w:rFonts w:ascii="Nimbus Roman" w:hAnsi="Nimbus Roman"/>
          <w:b w:val="false"/>
          <w:bCs w:val="false"/>
          <w:color w:val="000000"/>
          <w:sz w:val="24"/>
          <w:szCs w:val="24"/>
        </w:rPr>
        <w:t xml:space="preserve">. Это даёт основание предполагать зарождение плитной тектоники уже в условиях </w:t>
      </w:r>
      <w:r>
        <w:rPr>
          <w:rFonts w:eastAsia="Noto Serif CJK SC" w:cs="Lohit Devanagari" w:ascii="Nimbus Roman" w:hAnsi="Nimbus Roman"/>
          <w:b w:val="false"/>
          <w:bCs w:val="false"/>
          <w:color w:val="000000"/>
          <w:kern w:val="2"/>
          <w:sz w:val="24"/>
          <w:szCs w:val="24"/>
          <w:lang w:val="ru-RU" w:eastAsia="zh-CN" w:bidi="hi-IN"/>
        </w:rPr>
        <w:t xml:space="preserve">становления </w:t>
      </w:r>
      <w:r>
        <w:rPr>
          <w:rFonts w:ascii="Nimbus Roman" w:hAnsi="Nimbus Roman"/>
          <w:b w:val="false"/>
          <w:bCs w:val="false"/>
          <w:color w:val="000000"/>
          <w:sz w:val="24"/>
          <w:szCs w:val="24"/>
        </w:rPr>
        <w:t>земной коры с рубежа 4,0 млрд лет назад. Её д</w:t>
      </w:r>
      <w:r>
        <w:rPr>
          <w:rFonts w:eastAsia="Noto Serif CJK SC" w:cs="Lohit Devanagari" w:ascii="Nimbus Roman" w:hAnsi="Nimbus Roman"/>
          <w:b w:val="false"/>
          <w:bCs w:val="false"/>
          <w:color w:val="000000"/>
          <w:kern w:val="2"/>
          <w:sz w:val="24"/>
          <w:szCs w:val="24"/>
          <w:lang w:val="ru-RU" w:eastAsia="zh-CN" w:bidi="hi-IN"/>
        </w:rPr>
        <w:t xml:space="preserve">вижущими силами могло являться пластичное вещество мантии и хрупкое вещество ранней земной коры. Участие вещества ядра в составе геосфер не закончилось и продолжается, поскольку плотностные характеристики жидкой и твёрдой его частей выводятся из модельной плотности континентальной, океанической коры и мантии. Выдвигается гипотеза не о двух, а многослойности ядра Земли. </w:t>
      </w:r>
    </w:p>
    <w:p>
      <w:pPr>
        <w:pStyle w:val="Normal"/>
        <w:bidi w:val="0"/>
        <w:spacing w:lineRule="auto" w:line="276"/>
        <w:ind w:left="0" w:right="0" w:firstLine="567"/>
        <w:jc w:val="both"/>
        <w:rPr/>
      </w:pPr>
      <w:r>
        <w:rPr>
          <w:rFonts w:eastAsia="Noto Serif CJK SC" w:cs="Lohit Devanagari" w:ascii="Nimbus Roman" w:hAnsi="Nimbus Roman"/>
          <w:b/>
          <w:bCs/>
          <w:color w:val="000000"/>
          <w:kern w:val="2"/>
          <w:sz w:val="24"/>
          <w:szCs w:val="24"/>
          <w:lang w:val="ru-RU" w:eastAsia="zh-CN" w:bidi="hi-IN"/>
        </w:rPr>
        <w:t xml:space="preserve">Annotation. </w:t>
      </w:r>
      <w:r>
        <w:rPr>
          <w:rFonts w:eastAsia="Noto Serif CJK SC" w:cs="Lohit Devanagari" w:ascii="Nimbus Roman" w:hAnsi="Nimbus Roman"/>
          <w:b w:val="false"/>
          <w:bCs w:val="false"/>
          <w:color w:val="000000"/>
          <w:kern w:val="2"/>
          <w:sz w:val="24"/>
          <w:szCs w:val="24"/>
          <w:lang w:val="ru-RU" w:eastAsia="zh-CN" w:bidi="hi-IN"/>
        </w:rPr>
        <w:t xml:space="preserve">Within the framework of the model for assessing the extreme ratios of the state of the density of matter of the Earth's geospheres within the boundaries of the golden section values: 0.618, 1.618, 2.618, it has been established that their current state is associated with the continuous exchange of primary matter in the evolution of geospheres </w:t>
      </w:r>
      <w:r>
        <w:rPr>
          <w:rFonts w:eastAsia="Noto Serif CJK SC" w:cs="Lohit Devanagari" w:ascii="Nimbus Roman" w:hAnsi="Nimbus Roman"/>
          <w:b w:val="false"/>
          <w:bCs w:val="false"/>
          <w:color w:val="000000"/>
          <w:kern w:val="2"/>
          <w:sz w:val="24"/>
          <w:szCs w:val="24"/>
          <w:lang w:val="en-US" w:eastAsia="zh-CN" w:bidi="hi-IN"/>
        </w:rPr>
        <w:t xml:space="preserve">(atmosphere, hydrosphere, biosphere, continental and oceanic crust, mantle and core of the Earth) </w:t>
      </w:r>
      <w:r>
        <w:rPr>
          <w:rFonts w:eastAsia="Noto Serif CJK SC" w:cs="Lohit Devanagari" w:ascii="Nimbus Roman" w:hAnsi="Nimbus Roman"/>
          <w:b w:val="false"/>
          <w:bCs w:val="false"/>
          <w:i w:val="false"/>
          <w:caps w:val="false"/>
          <w:smallCaps w:val="false"/>
          <w:color w:val="1F1F1F"/>
          <w:spacing w:val="0"/>
          <w:kern w:val="2"/>
          <w:sz w:val="24"/>
          <w:szCs w:val="24"/>
          <w:lang w:val="en-US" w:eastAsia="zh-CN" w:bidi="hi-IN"/>
        </w:rPr>
        <w:t>without significant input from outside for 3.9-4.0 billion years</w:t>
      </w:r>
      <w:r>
        <w:rPr>
          <w:rFonts w:eastAsia="Noto Serif CJK SC" w:cs="Lohit Devanagari" w:ascii="Nimbus Roman" w:hAnsi="Nimbus Roman"/>
          <w:b w:val="false"/>
          <w:bCs w:val="false"/>
          <w:color w:val="000000"/>
          <w:kern w:val="2"/>
          <w:sz w:val="24"/>
          <w:szCs w:val="24"/>
          <w:lang w:val="en-US" w:eastAsia="zh-CN" w:bidi="hi-IN"/>
        </w:rPr>
        <w:t xml:space="preserve">. The model confirms the well-known fact that the most pronounced state of dynamic instability of the calculated model estimates of the density of matter belongs to the boundaries of the mantle and oceanic crust, oceanic and continental crust. Within the framework of the close coincidence of the model density of atmospheric air and water of the world ocean with their known values ​​in the modern atmosphere and hydrosphere and based on the fact that they are derived from the composition of the rocks of the continental, oceanic crust and upper mantle, it is concluded that their main </w:t>
      </w:r>
      <w:bookmarkStart w:id="1" w:name="tw-target-text6"/>
      <w:bookmarkStart w:id="2" w:name="tw-target-text-container5"/>
      <w:bookmarkEnd w:id="1"/>
      <w:bookmarkEnd w:id="2"/>
      <w:r>
        <w:rPr>
          <w:rFonts w:eastAsia="Noto Serif CJK SC" w:cs="Lohit Devanagari" w:ascii="Nimbus Roman" w:hAnsi="Nimbus Roman"/>
          <w:b w:val="false"/>
          <w:bCs w:val="false"/>
          <w:color w:val="000000"/>
          <w:kern w:val="2"/>
          <w:sz w:val="24"/>
          <w:szCs w:val="24"/>
          <w:lang w:val="en-US" w:eastAsia="zh-CN" w:bidi="hi-IN"/>
        </w:rPr>
        <w:t xml:space="preserve">the source is these geospheres in the conditions of differentiation of the primary substance of the Earth from the turn of 3.9-4.0 billion years ago with the simultaneous appearance of life on the planet. This also gives reason to assume the emergence of a mechanism for the generation of plate tectonics in conditions of a fragile continental crust, the driving forces of which were the plastic material of the mantle. The participation of core matter in the composition of geospheres has not ended and continues, since the density characteristics of its liquid and solid parts are derived from the model density of the continental, oceanic crust and mantle. A hypothesis is put forward not about two, but about a multi-layered core of the Earth. This gives reason to assume the origin of plate tectonics already in the formation of the earth’s crust from the turn of 4.0 billion years ago. Its driving forces could be the plastic substance of the mantle and the brittle substance of the early earth's crust. The participation of core matter in the composition of geospheres has not ended and continues, since the density characteristics of its liquid and solid parts are derived from the model density </w:t>
      </w:r>
      <w:r>
        <w:rPr>
          <w:rFonts w:eastAsia="Noto Serif CJK SC" w:cs="Lohit Devanagari" w:ascii="Nimbus Roman" w:hAnsi="Nimbus Roman"/>
          <w:b w:val="false"/>
          <w:bCs w:val="false"/>
          <w:i w:val="false"/>
          <w:caps w:val="false"/>
          <w:smallCaps w:val="false"/>
          <w:color w:val="1F1F1F"/>
          <w:spacing w:val="0"/>
          <w:kern w:val="2"/>
          <w:sz w:val="24"/>
          <w:szCs w:val="24"/>
          <w:lang w:val="en-US" w:eastAsia="zh-CN" w:bidi="hi-IN"/>
        </w:rPr>
        <w:t>continental, oceanic crust and mantle. A hypothesis is put forward not about two, but about a multi-layered core of the Earth.</w:t>
      </w:r>
    </w:p>
    <w:p>
      <w:pPr>
        <w:pStyle w:val="Normal"/>
        <w:bidi w:val="0"/>
        <w:spacing w:lineRule="auto" w:line="360"/>
        <w:ind w:left="0" w:right="0" w:firstLine="567"/>
        <w:jc w:val="center"/>
        <w:rPr/>
      </w:pPr>
      <w:r>
        <w:rPr>
          <w:rFonts w:ascii="Nimbus Roman" w:hAnsi="Nimbus Roman"/>
          <w:b/>
          <w:bCs/>
          <w:color w:val="000000"/>
          <w:sz w:val="24"/>
          <w:szCs w:val="24"/>
        </w:rPr>
        <w:t>Введение</w:t>
      </w:r>
    </w:p>
    <w:p>
      <w:pPr>
        <w:pStyle w:val="Normal"/>
        <w:bidi w:val="0"/>
        <w:spacing w:lineRule="auto" w:line="360"/>
        <w:ind w:left="0" w:right="0" w:firstLine="567"/>
        <w:jc w:val="both"/>
        <w:rPr/>
      </w:pPr>
      <w:r>
        <w:rPr>
          <w:rFonts w:ascii="Nimbus Roman" w:hAnsi="Nimbus Roman"/>
          <w:color w:val="000000"/>
          <w:sz w:val="24"/>
          <w:szCs w:val="24"/>
        </w:rPr>
        <w:t>В теории происхождения Земли наиболее проблематичными являются условия, при которых формировался состав её вещества в целом и геосфер в частности. Особый интерес представляет собой происхождение воды [11,1, 2] представленной на поверхности Земли мировым океаном, разделённым на пресные и солёные воды. В настоящее время д</w:t>
      </w:r>
      <w:r>
        <w:rPr>
          <w:rFonts w:eastAsia="Noto Serif CJK SC" w:cs="Lohit Devanagari" w:ascii="Nimbus Roman" w:hAnsi="Nimbus Roman"/>
          <w:color w:val="000000"/>
          <w:kern w:val="2"/>
          <w:sz w:val="24"/>
          <w:szCs w:val="24"/>
          <w:lang w:val="ru-RU" w:eastAsia="zh-CN" w:bidi="hi-IN"/>
        </w:rPr>
        <w:t xml:space="preserve">остаточно хорошо известны разные воззрения на происхождение </w:t>
      </w:r>
      <w:r>
        <w:rPr>
          <w:rFonts w:ascii="Nimbus Roman" w:hAnsi="Nimbus Roman"/>
          <w:color w:val="000000"/>
          <w:sz w:val="24"/>
          <w:szCs w:val="24"/>
        </w:rPr>
        <w:t xml:space="preserve"> </w:t>
      </w:r>
      <w:r>
        <w:rPr>
          <w:rFonts w:eastAsia="Noto Serif CJK SC" w:cs="Lohit Devanagari" w:ascii="Nimbus Roman" w:hAnsi="Nimbus Roman"/>
          <w:color w:val="000000"/>
          <w:kern w:val="2"/>
          <w:sz w:val="24"/>
          <w:szCs w:val="24"/>
          <w:lang w:val="ru-RU" w:eastAsia="zh-CN" w:bidi="hi-IN"/>
        </w:rPr>
        <w:t>главного элемента жизни — воды. И в основном укладываются в несколько гипотез.</w:t>
      </w:r>
    </w:p>
    <w:p>
      <w:pPr>
        <w:pStyle w:val="Normal"/>
        <w:bidi w:val="0"/>
        <w:spacing w:lineRule="auto" w:line="360"/>
        <w:ind w:left="0" w:right="0" w:firstLine="567"/>
        <w:jc w:val="both"/>
        <w:rPr/>
      </w:pPr>
      <w:r>
        <w:rPr>
          <w:rFonts w:eastAsia="Noto Serif CJK SC" w:cs="Nimbus Roman" w:ascii="Nimbus Roman" w:hAnsi="Nimbus Roman"/>
          <w:color w:val="000000"/>
          <w:kern w:val="2"/>
          <w:sz w:val="24"/>
          <w:szCs w:val="24"/>
          <w:lang w:val="ru-RU" w:eastAsia="zh-CN" w:bidi="hi-IN"/>
        </w:rPr>
        <w:t xml:space="preserve">Одна из них касается возможности привнесения воды транснептуновыми кометами  из облака Оорта при столкновении с Землёй. Весьма любопытные данные были получены при исследовании кометы 67P/ Чурюмова-Герасименко зондом </w:t>
      </w:r>
      <w:r>
        <w:rPr>
          <w:rFonts w:eastAsia="Noto Serif CJK SC" w:cs="Nimbus Roman" w:ascii="Nimbus Roman" w:hAnsi="Nimbus Roman"/>
          <w:b w:val="false"/>
          <w:i w:val="false"/>
          <w:caps w:val="false"/>
          <w:smallCaps w:val="false"/>
          <w:color w:val="000000"/>
          <w:spacing w:val="0"/>
          <w:kern w:val="2"/>
          <w:sz w:val="24"/>
          <w:szCs w:val="24"/>
          <w:lang w:val="ru-RU" w:eastAsia="zh-CN" w:bidi="hi-IN"/>
        </w:rPr>
        <w:t>"Розетта" [9]. Было  обнаружено, что при приближении кометы к Солнцу с её поверхности источаются сложные органические соединения с молекулами воды.  Однако её изотопный состав указывал на наличие тяжёлого изотопа водорода (дейтерия) в комете, кратно превышающим его количество в современной воде Земли. Лишь в хвосте кометы обнаруживалась «лёгкая вода» с изотопным отношением водорода близким к земной воде. Т.е. происходило естественное разделение в космосе на «тяжёлую» и лёгкую» воду. Другими словами кометы не могли быть источником формирования воды мирового океана Земли</w:t>
      </w:r>
      <w:r>
        <w:rPr>
          <w:rFonts w:eastAsia="Noto Serif CJK SC" w:cs="PravdaFont;sans-serif" w:ascii="Nimbus Roman" w:hAnsi="Nimbus Roman"/>
          <w:b w:val="false"/>
          <w:i w:val="false"/>
          <w:caps w:val="false"/>
          <w:smallCaps w:val="false"/>
          <w:color w:val="000000"/>
          <w:spacing w:val="0"/>
          <w:kern w:val="2"/>
          <w:sz w:val="24"/>
          <w:szCs w:val="24"/>
          <w:lang w:val="ru-RU" w:eastAsia="zh-CN" w:bidi="hi-IN"/>
        </w:rPr>
        <w:t>.</w:t>
      </w:r>
    </w:p>
    <w:p>
      <w:pPr>
        <w:pStyle w:val="Normal"/>
        <w:bidi w:val="0"/>
        <w:spacing w:lineRule="auto" w:line="360"/>
        <w:ind w:left="0" w:right="0" w:firstLine="567"/>
        <w:jc w:val="both"/>
        <w:rPr>
          <w:rFonts w:ascii="Nimbus Roman" w:hAnsi="Nimbus Roman" w:eastAsia="Noto Serif CJK SC" w:cs="Nimbus Roman"/>
          <w:b w:val="false"/>
          <w:b w:val="false"/>
          <w:i w:val="false"/>
          <w:i w:val="false"/>
          <w:caps w:val="false"/>
          <w:smallCaps w:val="false"/>
          <w:color w:val="000000"/>
          <w:spacing w:val="0"/>
          <w:kern w:val="2"/>
          <w:sz w:val="24"/>
          <w:szCs w:val="24"/>
          <w:lang w:val="ru-RU" w:eastAsia="zh-CN" w:bidi="hi-IN"/>
        </w:rPr>
      </w:pPr>
      <w:r>
        <w:rPr>
          <w:rFonts w:eastAsia="Noto Serif CJK SC" w:cs="Nimbus Roman" w:ascii="Nimbus Roman" w:hAnsi="Nimbus Roman"/>
          <w:b w:val="false"/>
          <w:i w:val="false"/>
          <w:caps w:val="false"/>
          <w:smallCaps w:val="false"/>
          <w:color w:val="000000"/>
          <w:spacing w:val="0"/>
          <w:kern w:val="2"/>
          <w:sz w:val="24"/>
          <w:szCs w:val="24"/>
          <w:lang w:val="ru-RU" w:eastAsia="zh-CN" w:bidi="hi-IN"/>
        </w:rPr>
        <w:t xml:space="preserve">Другая гипотеза касаются  происхождения воды в результате синтеза водорода и кислорода из космического газопылевого вещества на поверхности раскалённой планеты, с последующим остыванием которой  формировалась водная оболочка  Земли. То есть  мировой океан Земли формировался за счёт её первичного вещества около 3,5-4,0 млрд лет назад, в котором и зародилась жизнь. </w:t>
      </w:r>
    </w:p>
    <w:p>
      <w:pPr>
        <w:pStyle w:val="Normal"/>
        <w:bidi w:val="0"/>
        <w:spacing w:lineRule="auto" w:line="360"/>
        <w:ind w:left="0" w:right="0" w:firstLine="567"/>
        <w:jc w:val="both"/>
        <w:rPr>
          <w:rFonts w:ascii="Nimbus Roman" w:hAnsi="Nimbus Roman"/>
          <w:sz w:val="24"/>
          <w:szCs w:val="24"/>
        </w:rPr>
      </w:pPr>
      <w:r>
        <w:rPr>
          <w:rFonts w:eastAsia="Noto Serif CJK SC" w:cs="Nimbus Roman" w:ascii="Nimbus Roman" w:hAnsi="Nimbus Roman"/>
          <w:b w:val="false"/>
          <w:i w:val="false"/>
          <w:caps w:val="false"/>
          <w:smallCaps w:val="false"/>
          <w:color w:val="000000"/>
          <w:spacing w:val="0"/>
          <w:kern w:val="2"/>
          <w:sz w:val="24"/>
          <w:szCs w:val="24"/>
          <w:lang w:val="ru-RU" w:eastAsia="zh-CN" w:bidi="hi-IN"/>
        </w:rPr>
        <w:t>Схожая гипотеза склоняется к тому, что вода на поверхности Земли возникла за счёт дегазации  раскалённой силикатной части  Земли, что также означает, что источником воды являлись породы самой Земли. Предполагается, что такое могло произойти в результате стекания железного ядра к центру Земли примерно за 30 млн. лет после её образования. Железное ядро, постепенно опускаясь к центру Земли, вытеснило силикаты, содержащие воду</w:t>
      </w:r>
      <w:r>
        <w:rPr>
          <w:rFonts w:eastAsia="Noto Serif CJK SC" w:cs="sans-serif;Arial" w:ascii="Nimbus Roman" w:hAnsi="Nimbus Roman"/>
          <w:b w:val="false"/>
          <w:i w:val="false"/>
          <w:caps w:val="false"/>
          <w:smallCaps w:val="false"/>
          <w:color w:val="000000"/>
          <w:spacing w:val="0"/>
          <w:kern w:val="2"/>
          <w:sz w:val="24"/>
          <w:szCs w:val="24"/>
          <w:lang w:val="ru-RU" w:eastAsia="zh-CN" w:bidi="hi-IN"/>
        </w:rPr>
        <w:t xml:space="preserve">. </w:t>
      </w:r>
      <w:r>
        <w:rPr>
          <w:rFonts w:eastAsia="Noto Serif CJK SC" w:cs="Nimbus Roman" w:ascii="Nimbus Roman" w:hAnsi="Nimbus Roman"/>
          <w:b w:val="false"/>
          <w:i w:val="false"/>
          <w:caps w:val="false"/>
          <w:smallCaps w:val="false"/>
          <w:color w:val="000000"/>
          <w:spacing w:val="0"/>
          <w:kern w:val="2"/>
          <w:sz w:val="24"/>
          <w:szCs w:val="24"/>
          <w:lang w:val="ru-RU" w:eastAsia="zh-CN" w:bidi="hi-IN"/>
        </w:rPr>
        <w:t xml:space="preserve">Т.е., хотя бы косвенно ядро Земли является одним из факторов влияния на происхождения воды на Земле. </w:t>
      </w:r>
    </w:p>
    <w:p>
      <w:pPr>
        <w:pStyle w:val="Normal"/>
        <w:bidi w:val="0"/>
        <w:spacing w:lineRule="auto" w:line="360"/>
        <w:ind w:left="0" w:right="0" w:firstLine="567"/>
        <w:jc w:val="both"/>
        <w:rPr/>
      </w:pPr>
      <w:r>
        <w:rPr>
          <w:rFonts w:eastAsia="Noto Serif CJK SC" w:cs="Nimbus Roman" w:ascii="Nimbus Roman" w:hAnsi="Nimbus Roman"/>
          <w:b w:val="false"/>
          <w:i w:val="false"/>
          <w:caps w:val="false"/>
          <w:smallCaps w:val="false"/>
          <w:color w:val="000000"/>
          <w:spacing w:val="0"/>
          <w:kern w:val="2"/>
          <w:sz w:val="24"/>
          <w:szCs w:val="24"/>
          <w:lang w:val="ru-RU" w:eastAsia="zh-CN" w:bidi="hi-IN"/>
        </w:rPr>
        <w:t>Существует также гипотеза о том, что одним из источников воды могла служить более поздняя вулканическая деятельность Земли после её остывания. Она связывается с выделением воды из состава изверженных пород или в результате выделения так называемой  ювенильной воды магм [8].</w:t>
      </w:r>
    </w:p>
    <w:p>
      <w:pPr>
        <w:pStyle w:val="Normal"/>
        <w:bidi w:val="0"/>
        <w:spacing w:lineRule="auto" w:line="360"/>
        <w:ind w:left="0" w:right="0" w:firstLine="567"/>
        <w:jc w:val="both"/>
        <w:rPr/>
      </w:pPr>
      <w:r>
        <w:rPr>
          <w:rFonts w:eastAsia="Noto Serif CJK SC" w:cs="Nimbus Roman" w:ascii="Nimbus Roman" w:hAnsi="Nimbus Roman"/>
          <w:b w:val="false"/>
          <w:i w:val="false"/>
          <w:caps w:val="false"/>
          <w:smallCaps w:val="false"/>
          <w:color w:val="000000"/>
          <w:spacing w:val="0"/>
          <w:kern w:val="2"/>
          <w:sz w:val="24"/>
          <w:szCs w:val="24"/>
          <w:lang w:val="ru-RU" w:eastAsia="zh-CN" w:bidi="hi-IN"/>
        </w:rPr>
        <w:t xml:space="preserve">Весьма любопытная гипотеза была предложена авторами [10] в рамках компьютерной симуляции. Моделированием была предложена структура гидросиликата магния  </w:t>
      </w:r>
      <w:r>
        <w:rPr>
          <w:rFonts w:eastAsia="Noto Serif CJK SC" w:cs="Nimbus Roman" w:ascii="Nimbus Roman" w:hAnsi="Nimbus Roman"/>
          <w:b w:val="false"/>
          <w:bCs/>
          <w:i w:val="false"/>
          <w:caps w:val="false"/>
          <w:smallCaps w:val="false"/>
          <w:strike w:val="false"/>
          <w:dstrike w:val="false"/>
          <w:color w:val="000000"/>
          <w:spacing w:val="0"/>
          <w:kern w:val="2"/>
          <w:sz w:val="24"/>
          <w:szCs w:val="24"/>
          <w:u w:val="none"/>
          <w:lang w:val="ru-RU" w:eastAsia="zh-CN" w:bidi="hi-IN"/>
        </w:rPr>
        <w:t xml:space="preserve"> Mg2SiO5H2, содержащая до 11% воды. Она оказалась стабильной при давлениях более 2 млн атмосфер и высоких температурах. Т.е. вода на Земле могла появиться из распада подобной структуры гидросиликата магния. Минерал  может оказаться мифическим, поскольку в природе его не обнаружили. Правда мы не знаем все возможности природы формирования кристаллических структур во всём многообразии их состояний и существования в пространстве-времени. </w:t>
      </w:r>
    </w:p>
    <w:p>
      <w:pPr>
        <w:pStyle w:val="Normal"/>
        <w:bidi w:val="0"/>
        <w:spacing w:lineRule="auto" w:line="360"/>
        <w:ind w:left="0" w:right="0" w:firstLine="567"/>
        <w:jc w:val="both"/>
        <w:rPr/>
      </w:pPr>
      <w:r>
        <w:rPr>
          <w:rFonts w:eastAsia="Noto Serif CJK SC" w:cs="Nimbus Roman"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Таким образом, су</w:t>
      </w:r>
      <w:r>
        <w:rPr>
          <w:rFonts w:eastAsia="Noto Serif CJK SC" w:cs="Nimbus Roman" w:ascii="Nimbus Roman" w:hAnsi="Nimbus Roman"/>
          <w:b w:val="false"/>
          <w:bCs/>
          <w:i w:val="false"/>
          <w:caps w:val="false"/>
          <w:smallCaps w:val="false"/>
          <w:strike w:val="false"/>
          <w:dstrike w:val="false"/>
          <w:color w:val="000000"/>
          <w:spacing w:val="0"/>
          <w:kern w:val="2"/>
          <w:sz w:val="24"/>
          <w:szCs w:val="24"/>
          <w:u w:val="none"/>
          <w:lang w:val="ru-RU" w:eastAsia="zh-CN" w:bidi="hi-IN"/>
        </w:rPr>
        <w:t xml:space="preserve">ществующее многообразие моделей оценки источников воды на поверхности Земли не даёт возможность ответить на главный вопрос. Вода на Земле результат геологической эволюции её вещества с момента образования планеты или её источник может быть каким угодно? </w:t>
      </w:r>
    </w:p>
    <w:p>
      <w:pPr>
        <w:pStyle w:val="Normal"/>
        <w:bidi w:val="0"/>
        <w:spacing w:lineRule="auto" w:line="360"/>
        <w:ind w:left="0" w:right="0" w:firstLine="567"/>
        <w:jc w:val="both"/>
        <w:rPr>
          <w:rFonts w:ascii="Nimbus Roman" w:hAnsi="Nimbus Roman" w:eastAsia="Noto Serif CJK SC" w:cs="Nimbus Roman"/>
          <w:b w:val="false"/>
          <w:b w:val="false"/>
          <w:bCs/>
          <w:i w:val="false"/>
          <w:i w:val="false"/>
          <w:caps w:val="false"/>
          <w:smallCaps w:val="false"/>
          <w:strike w:val="false"/>
          <w:dstrike w:val="false"/>
          <w:color w:val="000000"/>
          <w:spacing w:val="0"/>
          <w:kern w:val="2"/>
          <w:sz w:val="24"/>
          <w:szCs w:val="24"/>
          <w:u w:val="none"/>
          <w:lang w:val="ru-RU" w:eastAsia="zh-CN" w:bidi="hi-IN"/>
        </w:rPr>
      </w:pPr>
      <w:r>
        <w:rPr>
          <w:rFonts w:eastAsia="Noto Serif CJK SC" w:cs="Nimbus Roman" w:ascii="Nimbus Roman" w:hAnsi="Nimbus Roman"/>
          <w:b w:val="false"/>
          <w:bCs/>
          <w:i w:val="false"/>
          <w:caps w:val="false"/>
          <w:smallCaps w:val="false"/>
          <w:strike w:val="false"/>
          <w:dstrike w:val="false"/>
          <w:color w:val="000000"/>
          <w:spacing w:val="0"/>
          <w:kern w:val="2"/>
          <w:sz w:val="24"/>
          <w:szCs w:val="24"/>
          <w:u w:val="none"/>
          <w:lang w:val="ru-RU" w:eastAsia="zh-CN" w:bidi="hi-IN"/>
        </w:rPr>
        <w:t>На самом деле именно геологическая история Земли даёт основания предполагать происхождение воды из состава дифференцированного вещества при формировании её геосфер. И если есть возможность доказать, что вода на Земле есть результат эволюции первичного вещества в её геологической истории, тогда многое в познании истории самой жизни может оказаться более понятным и не столь экзотичным.</w:t>
      </w:r>
    </w:p>
    <w:p>
      <w:pPr>
        <w:pStyle w:val="Normal"/>
        <w:bidi w:val="0"/>
        <w:spacing w:lineRule="auto" w:line="276"/>
        <w:ind w:left="0" w:right="0" w:firstLine="709"/>
        <w:jc w:val="center"/>
        <w:rPr/>
      </w:pPr>
      <w:r>
        <w:rPr>
          <w:rFonts w:eastAsia="Noto Serif CJK SC" w:cs="Lohit Devanagari"/>
          <w:b/>
          <w:bCs/>
          <w:i w:val="false"/>
          <w:caps w:val="false"/>
          <w:smallCaps w:val="false"/>
          <w:strike w:val="false"/>
          <w:dstrike w:val="false"/>
          <w:color w:val="auto"/>
          <w:spacing w:val="0"/>
          <w:kern w:val="2"/>
          <w:sz w:val="24"/>
          <w:szCs w:val="24"/>
          <w:u w:val="none"/>
          <w:lang w:val="ru-RU" w:eastAsia="zh-CN" w:bidi="hi-IN"/>
        </w:rPr>
        <w:t>Модель оценки динамического состояния вещества геосфер Земли</w:t>
      </w:r>
    </w:p>
    <w:p>
      <w:pPr>
        <w:pStyle w:val="Normal"/>
        <w:bidi w:val="0"/>
        <w:spacing w:lineRule="auto" w:line="360"/>
        <w:ind w:left="0" w:right="0" w:firstLine="567"/>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sz w:val="24"/>
          <w:szCs w:val="24"/>
          <w:u w:val="no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r>
    </w:p>
    <w:p>
      <w:pPr>
        <w:pStyle w:val="Normal"/>
        <w:bidi w:val="0"/>
        <w:spacing w:lineRule="auto" w:line="360"/>
        <w:ind w:left="0" w:right="0" w:firstLine="567"/>
        <w:jc w:val="both"/>
        <w:rPr/>
      </w:pPr>
      <w:r>
        <w:rPr>
          <w:rFonts w:eastAsia="Noto Serif CJK SC" w:cs="Nimbus Roman"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 xml:space="preserve">В рамках системного подхода к изучению любого объекта, если  известен хотя бы один параметр его внутреннего строения (например плотность вещества, температура,  мощность геосфер Земли), то с его помощью  можно ответить на разные вопросы состояния систем [5]. В том числе, например: в каком состоянии могут находиться современные внутренние геосферы Земли —  устойчивом или  динамически не устойчивом; если в неустойчивом, — то между ними происходит непрерывный обмен веществом и энергией. В результате возникает возможность получить информацию о  источниках вещества, приведших к формированию геосфер Земли. </w:t>
      </w:r>
    </w:p>
    <w:p>
      <w:pPr>
        <w:pStyle w:val="Normal"/>
        <w:bidi w:val="0"/>
        <w:spacing w:lineRule="auto" w:line="360"/>
        <w:ind w:left="0" w:right="0" w:firstLine="567"/>
        <w:jc w:val="both"/>
        <w:rPr/>
      </w:pPr>
      <w:r>
        <w:rPr>
          <w:rFonts w:eastAsia="Noto Serif CJK SC" w:cs="Nimbus Roman"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 xml:space="preserve">Такой моделью может служить представление о золотом сечении. Как известно, его смысл состоит в делении отрезка в крайних отношениях, в которых отношение большей к меньшей или целого отрезка к большей его части определяется величиной стремящейся к числу Ф=1,618, названным золотым числом. </w:t>
      </w:r>
    </w:p>
    <w:p>
      <w:pPr>
        <w:pStyle w:val="Normal"/>
        <w:bidi w:val="0"/>
        <w:spacing w:lineRule="auto" w:line="360"/>
        <w:ind w:left="0" w:right="0" w:firstLine="567"/>
        <w:jc w:val="both"/>
        <w:rPr/>
      </w:pPr>
      <w:r>
        <w:rPr>
          <w:rFonts w:eastAsia="Noto Serif CJK SC" w:cs="Nimbus Roman"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 xml:space="preserve">Под отрезком разделённым на части можно допустить и подобное состояние системы, как, например, Земля. В эволюции вещества которой возникают подсистемы (геосферы), эмерджентные свойства которых могут отражать определённое (хотя и не всё!) состояние самой  Земли на </w:t>
      </w:r>
      <w:r>
        <w:rPr>
          <w:rFonts w:eastAsia="Noto Serif CJK SC" w:cs="Lohit Devanagari"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 xml:space="preserve">границе изменения крайних отношений исследуемых её параметров и параметров её геосфер. </w:t>
      </w:r>
    </w:p>
    <w:p>
      <w:pPr>
        <w:pStyle w:val="Normal"/>
        <w:widowControl/>
        <w:suppressAutoHyphens w:val="true"/>
        <w:bidi w:val="0"/>
        <w:spacing w:lineRule="auto" w:line="276" w:before="0" w:after="0"/>
        <w:ind w:left="0" w:right="0" w:hanging="0"/>
        <w:jc w:val="center"/>
        <w:rPr/>
      </w:pPr>
      <w:r>
        <w:rPr>
          <w:rFonts w:eastAsia="Noto Serif CJK SC" w:cs="Lohit Devanagari" w:ascii="Nimbus Roman" w:hAnsi="Nimbus Roman"/>
          <w:b/>
          <w:bCs/>
          <w:i w:val="false"/>
          <w:caps w:val="false"/>
          <w:smallCaps w:val="false"/>
          <w:strike w:val="false"/>
          <w:dstrike w:val="false"/>
          <w:color w:val="000000"/>
          <w:spacing w:val="0"/>
          <w:kern w:val="2"/>
          <w:position w:val="0"/>
          <w:sz w:val="24"/>
          <w:sz w:val="24"/>
          <w:szCs w:val="24"/>
          <w:u w:val="none"/>
          <w:vertAlign w:val="baseline"/>
          <w:lang w:val="ru-RU" w:eastAsia="zh-CN" w:bidi="hi-IN"/>
        </w:rPr>
        <w:t>Применение модели. Обсуждение  результатов</w:t>
      </w:r>
    </w:p>
    <w:p>
      <w:pPr>
        <w:pStyle w:val="Normal"/>
        <w:bidi w:val="0"/>
        <w:spacing w:lineRule="auto" w:line="360"/>
        <w:ind w:left="0" w:right="0" w:firstLine="567"/>
        <w:jc w:val="both"/>
        <w:rPr/>
      </w:pPr>
      <w:r>
        <w:rPr>
          <w:rFonts w:eastAsia="Noto Serif CJK SC" w:cs="Nimbus Roman"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 xml:space="preserve">В качестве оценки  состояния Земли, как системы, можно обратимся к известному среднему значению плотности её вещества равному  </w:t>
      </w:r>
      <w:r>
        <w:rPr>
          <w:rFonts w:eastAsia="Noto Serif CJK SC" w:cs="Lohit Devanagari"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5,513 г/см</w:t>
      </w:r>
      <w:r>
        <w:rPr>
          <w:rFonts w:eastAsia="Noto Serif CJK SC" w:cs="Lohit Devanagari" w:ascii="Nimbus Roman" w:hAnsi="Nimbus Roman"/>
          <w:b w:val="false"/>
          <w:bCs w:val="false"/>
          <w:i w:val="false"/>
          <w:caps w:val="false"/>
          <w:smallCaps w:val="false"/>
          <w:strike w:val="false"/>
          <w:dstrike w:val="false"/>
          <w:color w:val="000000"/>
          <w:spacing w:val="0"/>
          <w:kern w:val="2"/>
          <w:sz w:val="24"/>
          <w:szCs w:val="24"/>
          <w:u w:val="none"/>
          <w:vertAlign w:val="superscript"/>
          <w:lang w:val="ru-RU" w:eastAsia="zh-CN" w:bidi="hi-IN"/>
        </w:rPr>
        <w:t>3</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Это среднее состояние определяется из плотностных характеристик ядра, мантии, океанической и континентальной коры.  При этом предположим, что именно в результате физико-химической дифференциации первичного вещества Земли сформировались её каменные оболочки. Тогда отношение средней плотности Земли, равное 5,513, к плотностным характеристикам геосфер в условиях динамического равновесия должны приближаться к числу Ф=1,618,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1</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Если эти отношения выйдут за рамки золотого числа, значит подсистемы Земли (геосферы) являются динамически не устойчивыми.</w:t>
      </w:r>
    </w:p>
    <w:p>
      <w:pPr>
        <w:pStyle w:val="Normal"/>
        <w:bidi w:val="0"/>
        <w:spacing w:lineRule="auto" w:line="276"/>
        <w:ind w:left="0" w:right="0" w:firstLine="709"/>
        <w:jc w:val="left"/>
        <w:rPr>
          <w:rFonts w:eastAsia="Noto Serif CJK SC" w:cs="Lohit Devanagari"/>
          <w:b w:val="false"/>
          <w:b w:val="false"/>
          <w:bCs w:val="false"/>
          <w:i w:val="false"/>
          <w:i w:val="false"/>
          <w:caps w:val="false"/>
          <w:smallCaps w:val="false"/>
          <w:strike w:val="false"/>
          <w:dstrike w:val="false"/>
          <w:color w:val="000000"/>
          <w:spacing w:val="0"/>
          <w:kern w:val="2"/>
          <w:u w:val="none"/>
          <w:lang w:val="ru-RU" w:eastAsia="zh-CN" w:bidi="hi-IN"/>
        </w:rPr>
      </w:pPr>
      <w:r>
        <w:rPr>
          <w:rFonts w:eastAsia="Noto Serif CJK SC" w:cs="Lohit Devanagari"/>
          <w:b w:val="false"/>
          <w:bCs w:val="false"/>
          <w:i w:val="false"/>
          <w:caps w:val="false"/>
          <w:smallCaps w:val="false"/>
          <w:strike w:val="false"/>
          <w:dstrike w:val="false"/>
          <w:color w:val="000000"/>
          <w:spacing w:val="0"/>
          <w:kern w:val="2"/>
          <w:u w:val="none"/>
          <w:lang w:val="ru-RU" w:eastAsia="zh-CN" w:bidi="hi-IN"/>
        </w:rPr>
      </w:r>
    </w:p>
    <w:p>
      <w:pPr>
        <w:pStyle w:val="Normal"/>
        <w:bidi w:val="0"/>
        <w:ind w:left="0" w:right="0" w:firstLine="709"/>
        <w:jc w:val="both"/>
        <w:rPr/>
      </w:pPr>
      <w:r>
        <w:rPr>
          <w:rFonts w:eastAsia="Noto Serif CJK SC" w:cs="Lohit Devanagari" w:ascii="Nimbus Roman" w:hAnsi="Nimbus Roman"/>
          <w:b w:val="false"/>
          <w:bCs w:val="false"/>
          <w:i/>
          <w:iCs/>
          <w:color w:val="000000"/>
          <w:kern w:val="2"/>
          <w:sz w:val="24"/>
          <w:szCs w:val="24"/>
          <w:lang w:val="ru-RU" w:eastAsia="zh-CN" w:bidi="hi-IN"/>
        </w:rPr>
        <w:t>Таблица 1.</w:t>
      </w:r>
      <w:r>
        <w:rPr>
          <w:rFonts w:eastAsia="Noto Serif CJK SC" w:cs="Lohit Devanagari" w:ascii="Nimbus Roman" w:hAnsi="Nimbus Roman"/>
          <w:b w:val="false"/>
          <w:bCs w:val="false"/>
          <w:color w:val="000000"/>
          <w:kern w:val="2"/>
          <w:sz w:val="24"/>
          <w:szCs w:val="24"/>
          <w:lang w:val="ru-RU" w:eastAsia="zh-CN" w:bidi="hi-IN"/>
        </w:rPr>
        <w:t xml:space="preserve"> Матрица о</w:t>
      </w:r>
      <w:r>
        <w:rPr>
          <w:rFonts w:eastAsia="Noto Serif CJK SC" w:cs="Lohit Devanagari" w:ascii="Nimbus Roman" w:hAnsi="Nimbus Roman"/>
          <w:b w:val="false"/>
          <w:bCs w:val="false"/>
          <w:i w:val="false"/>
          <w:iCs w:val="false"/>
          <w:caps w:val="false"/>
          <w:smallCaps w:val="false"/>
          <w:color w:val="000000"/>
          <w:spacing w:val="0"/>
          <w:kern w:val="2"/>
          <w:sz w:val="24"/>
          <w:szCs w:val="24"/>
          <w:lang w:val="ru-RU" w:eastAsia="zh-CN" w:bidi="hi-IN"/>
        </w:rPr>
        <w:t>тношений известных параметров плотности вещества (г/см</w:t>
      </w:r>
      <w:r>
        <w:rPr>
          <w:rFonts w:eastAsia="Noto Serif CJK SC" w:cs="Lohit Devanagari" w:ascii="Nimbus Roman" w:hAnsi="Nimbus Roman"/>
          <w:b w:val="false"/>
          <w:bCs w:val="false"/>
          <w:i w:val="false"/>
          <w:iCs w:val="false"/>
          <w:caps w:val="false"/>
          <w:smallCaps w:val="false"/>
          <w:color w:val="000000"/>
          <w:spacing w:val="0"/>
          <w:kern w:val="2"/>
          <w:sz w:val="24"/>
          <w:szCs w:val="24"/>
          <w:vertAlign w:val="superscript"/>
          <w:lang w:val="ru-RU" w:eastAsia="zh-CN" w:bidi="hi-IN"/>
        </w:rPr>
        <w:t>3</w:t>
      </w:r>
      <w:r>
        <w:rPr>
          <w:rFonts w:eastAsia="Noto Serif CJK SC" w:cs="Lohit Devanagari" w:ascii="Nimbus Roman" w:hAnsi="Nimbus Roman"/>
          <w:b w:val="false"/>
          <w:bCs w:val="false"/>
          <w:i w:val="false"/>
          <w:iCs w:val="false"/>
          <w:caps w:val="false"/>
          <w:smallCaps w:val="false"/>
          <w:color w:val="000000"/>
          <w:spacing w:val="0"/>
          <w:kern w:val="2"/>
          <w:position w:val="0"/>
          <w:sz w:val="24"/>
          <w:sz w:val="24"/>
          <w:szCs w:val="24"/>
          <w:vertAlign w:val="baseline"/>
          <w:lang w:val="ru-RU" w:eastAsia="zh-CN" w:bidi="hi-IN"/>
        </w:rPr>
        <w:t xml:space="preserve">) </w:t>
      </w:r>
      <w:r>
        <w:rPr>
          <w:rFonts w:eastAsia="Noto Serif CJK SC" w:cs="Lohit Devanagari" w:ascii="Nimbus Roman" w:hAnsi="Nimbus Roman"/>
          <w:b w:val="false"/>
          <w:bCs w:val="false"/>
          <w:i w:val="false"/>
          <w:iCs w:val="false"/>
          <w:caps w:val="false"/>
          <w:smallCaps w:val="false"/>
          <w:color w:val="000000"/>
          <w:spacing w:val="0"/>
          <w:kern w:val="2"/>
          <w:sz w:val="24"/>
          <w:szCs w:val="24"/>
          <w:lang w:val="ru-RU" w:eastAsia="zh-CN" w:bidi="hi-IN"/>
        </w:rPr>
        <w:t>относительно Земли и её геосфер. Жирным выделены отношения вблизи золотого числа 1,618. В скобках курсивом с подчёркиванием показаны отклонения  от него, %.</w:t>
      </w:r>
    </w:p>
    <w:p>
      <w:pPr>
        <w:pStyle w:val="Normal"/>
        <w:bidi w:val="0"/>
        <w:ind w:left="0" w:right="0" w:firstLine="709"/>
        <w:jc w:val="both"/>
        <w:rPr/>
      </w:pPr>
      <w:bookmarkStart w:id="3" w:name="tw-target-text"/>
      <w:bookmarkEnd w:id="3"/>
      <w:r>
        <w:rPr>
          <w:rFonts w:ascii="Nimbus Roman" w:hAnsi="Nimbus Roman"/>
          <w:i/>
          <w:iCs/>
          <w:sz w:val="24"/>
          <w:szCs w:val="24"/>
          <w:lang w:val="en-US"/>
        </w:rPr>
        <w:t xml:space="preserve">Table 1. </w:t>
      </w:r>
      <w:r>
        <w:rPr>
          <w:rFonts w:ascii="Nimbus Roman" w:hAnsi="Nimbus Roman"/>
          <w:sz w:val="24"/>
          <w:szCs w:val="24"/>
          <w:lang w:val="en-US"/>
        </w:rPr>
        <w:t xml:space="preserve">Matrix of relationships between known parameters of substance density (g/cm3) </w:t>
      </w:r>
      <w:r>
        <w:rPr>
          <w:rFonts w:ascii="Nimbus Roman" w:hAnsi="Nimbus Roman"/>
          <w:b w:val="false"/>
          <w:i w:val="false"/>
          <w:caps w:val="false"/>
          <w:smallCaps w:val="false"/>
          <w:color w:val="1F1F1F"/>
          <w:spacing w:val="0"/>
          <w:sz w:val="24"/>
          <w:szCs w:val="24"/>
          <w:lang w:val="en-US"/>
        </w:rPr>
        <w:t>regarding the Earth and its geospheres. Ratios near the golden number 1.618 are highlighted in bold. Deviations from it, %, are shown in brackets in italics with underlining.</w:t>
      </w:r>
    </w:p>
    <w:p>
      <w:pPr>
        <w:pStyle w:val="Normal"/>
        <w:bidi w:val="0"/>
        <w:ind w:left="0" w:right="0" w:firstLine="709"/>
        <w:jc w:val="both"/>
        <w:rPr>
          <w:rFonts w:ascii="Nimbus Roman" w:hAnsi="Nimbus Roman"/>
          <w:b w:val="false"/>
          <w:b w:val="false"/>
          <w:i w:val="false"/>
          <w:i w:val="false"/>
          <w:caps w:val="false"/>
          <w:smallCaps w:val="false"/>
          <w:color w:val="1F1F1F"/>
          <w:spacing w:val="0"/>
          <w:sz w:val="24"/>
          <w:szCs w:val="24"/>
          <w:lang w:val="en-US"/>
        </w:rPr>
      </w:pPr>
      <w:r>
        <w:rPr>
          <w:rFonts w:ascii="Nimbus Roman" w:hAnsi="Nimbus Roman"/>
          <w:b w:val="false"/>
          <w:i w:val="false"/>
          <w:caps w:val="false"/>
          <w:smallCaps w:val="false"/>
          <w:color w:val="1F1F1F"/>
          <w:spacing w:val="0"/>
          <w:sz w:val="24"/>
          <w:szCs w:val="24"/>
          <w:lang w:val="en-US"/>
        </w:rPr>
      </w:r>
    </w:p>
    <w:tbl>
      <w:tblPr>
        <w:tblW w:w="8220" w:type="dxa"/>
        <w:jc w:val="left"/>
        <w:tblInd w:w="921" w:type="dxa"/>
        <w:tblCellMar>
          <w:top w:w="0" w:type="dxa"/>
          <w:left w:w="0" w:type="dxa"/>
          <w:bottom w:w="0" w:type="dxa"/>
          <w:right w:w="0" w:type="dxa"/>
        </w:tblCellMar>
      </w:tblPr>
      <w:tblGrid>
        <w:gridCol w:w="683"/>
        <w:gridCol w:w="111"/>
        <w:gridCol w:w="736"/>
        <w:gridCol w:w="113"/>
        <w:gridCol w:w="795"/>
        <w:gridCol w:w="171"/>
        <w:gridCol w:w="1074"/>
        <w:gridCol w:w="1140"/>
        <w:gridCol w:w="1582"/>
        <w:gridCol w:w="1814"/>
      </w:tblGrid>
      <w:tr>
        <w:trPr>
          <w:trHeight w:val="623" w:hRule="atLeast"/>
        </w:trPr>
        <w:tc>
          <w:tcPr>
            <w:tcW w:w="794" w:type="dxa"/>
            <w:gridSpan w:val="2"/>
            <w:tcBorders/>
          </w:tcPr>
          <w:p>
            <w:pPr>
              <w:pStyle w:val="Style23"/>
              <w:bidi w:val="0"/>
              <w:jc w:val="left"/>
              <w:rPr/>
            </w:pPr>
            <w:r>
              <w:rPr/>
              <w:t xml:space="preserve">Земля </w:t>
            </w:r>
            <w:bookmarkStart w:id="4" w:name="tw-target-text1"/>
            <w:bookmarkEnd w:id="4"/>
          </w:p>
          <w:p>
            <w:pPr>
              <w:pStyle w:val="Style23"/>
              <w:bidi w:val="0"/>
              <w:jc w:val="left"/>
              <w:rPr/>
            </w:pPr>
            <w:r>
              <w:rPr/>
            </w:r>
          </w:p>
        </w:tc>
        <w:tc>
          <w:tcPr>
            <w:tcW w:w="849" w:type="dxa"/>
            <w:gridSpan w:val="2"/>
            <w:tcBorders/>
          </w:tcPr>
          <w:p>
            <w:pPr>
              <w:pStyle w:val="Style23"/>
              <w:bidi w:val="0"/>
              <w:jc w:val="left"/>
              <w:rPr/>
            </w:pPr>
            <w:r>
              <w:rPr/>
              <w:t>Мантия</w:t>
            </w:r>
          </w:p>
          <w:p>
            <w:pPr>
              <w:pStyle w:val="Style23"/>
              <w:bidi w:val="0"/>
              <w:jc w:val="left"/>
              <w:rPr/>
            </w:pPr>
            <w:r>
              <w:rPr/>
            </w:r>
          </w:p>
        </w:tc>
        <w:tc>
          <w:tcPr>
            <w:tcW w:w="966" w:type="dxa"/>
            <w:gridSpan w:val="2"/>
            <w:tcBorders/>
          </w:tcPr>
          <w:p>
            <w:pPr>
              <w:pStyle w:val="Style23"/>
              <w:bidi w:val="0"/>
              <w:jc w:val="left"/>
              <w:rPr/>
            </w:pPr>
            <w:r>
              <w:rPr/>
              <w:t>Нижняя мантия</w:t>
            </w:r>
          </w:p>
        </w:tc>
        <w:tc>
          <w:tcPr>
            <w:tcW w:w="1074" w:type="dxa"/>
            <w:tcBorders/>
          </w:tcPr>
          <w:p>
            <w:pPr>
              <w:pStyle w:val="Style23"/>
              <w:bidi w:val="0"/>
              <w:jc w:val="left"/>
              <w:rPr/>
            </w:pPr>
            <w:r>
              <w:rPr/>
              <w:t>Верхняя</w:t>
            </w:r>
          </w:p>
          <w:p>
            <w:pPr>
              <w:pStyle w:val="Style23"/>
              <w:bidi w:val="0"/>
              <w:jc w:val="left"/>
              <w:rPr/>
            </w:pPr>
            <w:r>
              <w:rPr/>
              <w:t>мантия</w:t>
            </w:r>
          </w:p>
        </w:tc>
        <w:tc>
          <w:tcPr>
            <w:tcW w:w="1140" w:type="dxa"/>
            <w:tcBorders/>
          </w:tcPr>
          <w:p>
            <w:pPr>
              <w:pStyle w:val="Style23"/>
              <w:bidi w:val="0"/>
              <w:jc w:val="left"/>
              <w:rPr/>
            </w:pPr>
            <w:r>
              <w:rPr/>
              <w:t xml:space="preserve">Слой </w:t>
            </w:r>
          </w:p>
          <w:p>
            <w:pPr>
              <w:pStyle w:val="Style23"/>
              <w:bidi w:val="0"/>
              <w:jc w:val="left"/>
              <w:rPr/>
            </w:pPr>
            <w:r>
              <w:rPr/>
              <w:t>Голицина</w:t>
            </w:r>
          </w:p>
        </w:tc>
        <w:tc>
          <w:tcPr>
            <w:tcW w:w="1582" w:type="dxa"/>
            <w:tcBorders/>
          </w:tcPr>
          <w:p>
            <w:pPr>
              <w:pStyle w:val="Style23"/>
              <w:bidi w:val="0"/>
              <w:jc w:val="left"/>
              <w:rPr/>
            </w:pPr>
            <w:r>
              <w:rPr/>
              <w:t xml:space="preserve">Океаническая </w:t>
            </w:r>
          </w:p>
          <w:p>
            <w:pPr>
              <w:pStyle w:val="Style23"/>
              <w:bidi w:val="0"/>
              <w:jc w:val="left"/>
              <w:rPr/>
            </w:pPr>
            <w:r>
              <w:rPr/>
              <w:t>кора</w:t>
            </w:r>
          </w:p>
        </w:tc>
        <w:tc>
          <w:tcPr>
            <w:tcW w:w="1814" w:type="dxa"/>
            <w:tcBorders/>
          </w:tcPr>
          <w:p>
            <w:pPr>
              <w:pStyle w:val="Style23"/>
              <w:bidi w:val="0"/>
              <w:jc w:val="left"/>
              <w:rPr/>
            </w:pPr>
            <w:r>
              <w:rPr/>
              <w:t>Континентальная кора</w:t>
            </w:r>
          </w:p>
        </w:tc>
      </w:tr>
      <w:tr>
        <w:trPr/>
        <w:tc>
          <w:tcPr>
            <w:tcW w:w="794" w:type="dxa"/>
            <w:gridSpan w:val="2"/>
            <w:tcBorders/>
          </w:tcPr>
          <w:p>
            <w:pPr>
              <w:pStyle w:val="Style23"/>
              <w:bidi w:val="0"/>
              <w:jc w:val="left"/>
              <w:rPr/>
            </w:pPr>
            <w:r>
              <w:rPr/>
            </w:r>
          </w:p>
        </w:tc>
        <w:tc>
          <w:tcPr>
            <w:tcW w:w="849" w:type="dxa"/>
            <w:gridSpan w:val="2"/>
            <w:tcBorders/>
          </w:tcPr>
          <w:p>
            <w:pPr>
              <w:pStyle w:val="Style23"/>
              <w:bidi w:val="0"/>
              <w:jc w:val="left"/>
              <w:rPr/>
            </w:pPr>
            <w:r>
              <w:rPr/>
              <w:t>1,230</w:t>
            </w:r>
          </w:p>
        </w:tc>
        <w:tc>
          <w:tcPr>
            <w:tcW w:w="966" w:type="dxa"/>
            <w:gridSpan w:val="2"/>
            <w:tcBorders/>
          </w:tcPr>
          <w:p>
            <w:pPr>
              <w:pStyle w:val="Style23"/>
              <w:suppressLineNumbers/>
              <w:bidi w:val="0"/>
              <w:jc w:val="left"/>
              <w:rPr/>
            </w:pPr>
            <w:r>
              <w:rPr/>
              <w:t>0,984</w:t>
            </w:r>
          </w:p>
        </w:tc>
        <w:tc>
          <w:tcPr>
            <w:tcW w:w="1074" w:type="dxa"/>
            <w:tcBorders/>
          </w:tcPr>
          <w:p>
            <w:pPr>
              <w:pStyle w:val="Style23"/>
              <w:suppressLineNumbers/>
              <w:bidi w:val="0"/>
              <w:jc w:val="left"/>
              <w:rPr>
                <w:b/>
                <w:b/>
                <w:bCs/>
              </w:rPr>
            </w:pPr>
            <w:r>
              <w:rPr>
                <w:b/>
                <w:bCs/>
              </w:rPr>
              <w:t xml:space="preserve">1,638 </w:t>
            </w:r>
          </w:p>
          <w:p>
            <w:pPr>
              <w:pStyle w:val="Style23"/>
              <w:suppressLineNumbers/>
              <w:bidi w:val="0"/>
              <w:jc w:val="left"/>
              <w:rPr>
                <w:b/>
                <w:b/>
                <w:bCs/>
              </w:rPr>
            </w:pPr>
            <w:r>
              <w:rPr>
                <w:b w:val="false"/>
                <w:bCs w:val="false"/>
                <w:i/>
                <w:iCs/>
                <w:u w:val="single"/>
              </w:rPr>
              <w:t>(1,24)</w:t>
            </w:r>
          </w:p>
        </w:tc>
        <w:tc>
          <w:tcPr>
            <w:tcW w:w="1140" w:type="dxa"/>
            <w:tcBorders/>
          </w:tcPr>
          <w:p>
            <w:pPr>
              <w:pStyle w:val="Style23"/>
              <w:suppressLineNumbers/>
              <w:bidi w:val="0"/>
              <w:jc w:val="left"/>
              <w:rPr>
                <w:b w:val="false"/>
                <w:b w:val="false"/>
                <w:bCs w:val="false"/>
              </w:rPr>
            </w:pPr>
            <w:r>
              <w:rPr>
                <w:b w:val="false"/>
                <w:bCs w:val="false"/>
              </w:rPr>
              <w:t>1,303</w:t>
            </w:r>
          </w:p>
        </w:tc>
        <w:tc>
          <w:tcPr>
            <w:tcW w:w="1582" w:type="dxa"/>
            <w:tcBorders/>
          </w:tcPr>
          <w:p>
            <w:pPr>
              <w:pStyle w:val="Style23"/>
              <w:bidi w:val="0"/>
              <w:jc w:val="left"/>
              <w:rPr/>
            </w:pPr>
            <w:r>
              <w:rPr>
                <w:b/>
                <w:bCs/>
              </w:rPr>
              <w:t>1,671</w:t>
            </w:r>
          </w:p>
          <w:p>
            <w:pPr>
              <w:pStyle w:val="Style23"/>
              <w:bidi w:val="0"/>
              <w:jc w:val="left"/>
              <w:rPr/>
            </w:pPr>
            <w:r>
              <w:rPr>
                <w:b/>
                <w:bCs/>
                <w:u w:val="single"/>
              </w:rPr>
              <w:t xml:space="preserve"> </w:t>
            </w:r>
            <w:r>
              <w:rPr>
                <w:b w:val="false"/>
                <w:bCs w:val="false"/>
                <w:i/>
                <w:iCs/>
                <w:u w:val="single"/>
              </w:rPr>
              <w:t>(3,27)</w:t>
            </w:r>
          </w:p>
        </w:tc>
        <w:tc>
          <w:tcPr>
            <w:tcW w:w="1814" w:type="dxa"/>
            <w:tcBorders/>
          </w:tcPr>
          <w:p>
            <w:pPr>
              <w:pStyle w:val="Style23"/>
              <w:bidi w:val="0"/>
              <w:jc w:val="left"/>
              <w:rPr>
                <w:b/>
                <w:b/>
                <w:bCs/>
              </w:rPr>
            </w:pPr>
            <w:r>
              <w:rPr>
                <w:b w:val="false"/>
                <w:bCs w:val="false"/>
                <w:i w:val="false"/>
                <w:iCs w:val="false"/>
              </w:rPr>
              <w:t>1,945</w:t>
            </w:r>
          </w:p>
        </w:tc>
      </w:tr>
      <w:tr>
        <w:trPr/>
        <w:tc>
          <w:tcPr>
            <w:tcW w:w="794" w:type="dxa"/>
            <w:gridSpan w:val="2"/>
            <w:tcBorders/>
          </w:tcPr>
          <w:p>
            <w:pPr>
              <w:pStyle w:val="Style23"/>
              <w:bidi w:val="0"/>
              <w:jc w:val="left"/>
              <w:rPr>
                <w:b/>
                <w:b/>
                <w:bCs/>
              </w:rPr>
            </w:pPr>
            <w:r>
              <w:rPr>
                <w:b/>
                <w:bCs/>
              </w:rPr>
            </w:r>
          </w:p>
        </w:tc>
        <w:tc>
          <w:tcPr>
            <w:tcW w:w="849" w:type="dxa"/>
            <w:gridSpan w:val="2"/>
            <w:tcBorders/>
          </w:tcPr>
          <w:p>
            <w:pPr>
              <w:pStyle w:val="Style23"/>
              <w:suppressLineNumbers/>
              <w:bidi w:val="0"/>
              <w:jc w:val="left"/>
              <w:rPr/>
            </w:pPr>
            <w:r>
              <w:rPr/>
            </w:r>
          </w:p>
        </w:tc>
        <w:tc>
          <w:tcPr>
            <w:tcW w:w="966" w:type="dxa"/>
            <w:gridSpan w:val="2"/>
            <w:tcBorders/>
          </w:tcPr>
          <w:p>
            <w:pPr>
              <w:pStyle w:val="Style23"/>
              <w:suppressLineNumbers/>
              <w:bidi w:val="0"/>
              <w:jc w:val="left"/>
              <w:rPr/>
            </w:pPr>
            <w:r>
              <w:rPr/>
              <w:t>0,800</w:t>
            </w:r>
          </w:p>
        </w:tc>
        <w:tc>
          <w:tcPr>
            <w:tcW w:w="1074" w:type="dxa"/>
            <w:tcBorders/>
          </w:tcPr>
          <w:p>
            <w:pPr>
              <w:pStyle w:val="Style23"/>
              <w:bidi w:val="0"/>
              <w:jc w:val="left"/>
              <w:rPr>
                <w:b/>
                <w:b/>
                <w:bCs/>
              </w:rPr>
            </w:pPr>
            <w:r>
              <w:rPr>
                <w:b w:val="false"/>
                <w:bCs w:val="false"/>
              </w:rPr>
              <w:t>1,332</w:t>
            </w:r>
          </w:p>
        </w:tc>
        <w:tc>
          <w:tcPr>
            <w:tcW w:w="1140" w:type="dxa"/>
            <w:tcBorders/>
          </w:tcPr>
          <w:p>
            <w:pPr>
              <w:pStyle w:val="Style23"/>
              <w:bidi w:val="0"/>
              <w:jc w:val="left"/>
              <w:rPr>
                <w:b/>
                <w:b/>
                <w:bCs/>
              </w:rPr>
            </w:pPr>
            <w:r>
              <w:rPr>
                <w:b/>
                <w:bCs/>
              </w:rPr>
              <w:t>1,059</w:t>
            </w:r>
          </w:p>
        </w:tc>
        <w:tc>
          <w:tcPr>
            <w:tcW w:w="1582" w:type="dxa"/>
            <w:tcBorders/>
          </w:tcPr>
          <w:p>
            <w:pPr>
              <w:pStyle w:val="Style23"/>
              <w:bidi w:val="0"/>
              <w:jc w:val="left"/>
              <w:rPr>
                <w:b/>
                <w:b/>
                <w:bCs/>
              </w:rPr>
            </w:pPr>
            <w:r>
              <w:rPr>
                <w:b w:val="false"/>
                <w:bCs w:val="false"/>
                <w:i w:val="false"/>
                <w:iCs w:val="false"/>
              </w:rPr>
              <w:t>1,358</w:t>
            </w:r>
          </w:p>
        </w:tc>
        <w:tc>
          <w:tcPr>
            <w:tcW w:w="1814" w:type="dxa"/>
            <w:tcBorders/>
          </w:tcPr>
          <w:p>
            <w:pPr>
              <w:pStyle w:val="Style23"/>
              <w:bidi w:val="0"/>
              <w:jc w:val="left"/>
              <w:rPr>
                <w:b/>
                <w:b/>
                <w:bCs/>
              </w:rPr>
            </w:pPr>
            <w:r>
              <w:rPr>
                <w:b/>
                <w:bCs/>
              </w:rPr>
              <w:t xml:space="preserve">1,581 </w:t>
            </w:r>
          </w:p>
          <w:p>
            <w:pPr>
              <w:pStyle w:val="Style23"/>
              <w:bidi w:val="0"/>
              <w:jc w:val="left"/>
              <w:rPr>
                <w:b/>
                <w:b/>
                <w:bCs/>
              </w:rPr>
            </w:pPr>
            <w:r>
              <w:rPr>
                <w:b w:val="false"/>
                <w:bCs w:val="false"/>
                <w:i/>
                <w:iCs/>
                <w:u w:val="single"/>
              </w:rPr>
              <w:t>(2,29)</w:t>
            </w:r>
          </w:p>
        </w:tc>
      </w:tr>
      <w:tr>
        <w:trPr/>
        <w:tc>
          <w:tcPr>
            <w:tcW w:w="794" w:type="dxa"/>
            <w:gridSpan w:val="2"/>
            <w:tcBorders/>
          </w:tcPr>
          <w:p>
            <w:pPr>
              <w:pStyle w:val="Style23"/>
              <w:bidi w:val="0"/>
              <w:jc w:val="left"/>
              <w:rPr>
                <w:b/>
                <w:b/>
                <w:bCs/>
              </w:rPr>
            </w:pPr>
            <w:r>
              <w:rPr>
                <w:b/>
                <w:bCs/>
              </w:rPr>
            </w:r>
          </w:p>
        </w:tc>
        <w:tc>
          <w:tcPr>
            <w:tcW w:w="849" w:type="dxa"/>
            <w:gridSpan w:val="2"/>
            <w:tcBorders/>
          </w:tcPr>
          <w:p>
            <w:pPr>
              <w:pStyle w:val="Style23"/>
              <w:suppressLineNumbers/>
              <w:bidi w:val="0"/>
              <w:jc w:val="left"/>
              <w:rPr/>
            </w:pPr>
            <w:r>
              <w:rPr/>
            </w:r>
          </w:p>
        </w:tc>
        <w:tc>
          <w:tcPr>
            <w:tcW w:w="966" w:type="dxa"/>
            <w:gridSpan w:val="2"/>
            <w:tcBorders/>
          </w:tcPr>
          <w:p>
            <w:pPr>
              <w:pStyle w:val="Style23"/>
              <w:suppressLineNumbers/>
              <w:bidi w:val="0"/>
              <w:jc w:val="left"/>
              <w:rPr/>
            </w:pPr>
            <w:r>
              <w:rPr/>
            </w:r>
          </w:p>
        </w:tc>
        <w:tc>
          <w:tcPr>
            <w:tcW w:w="1074" w:type="dxa"/>
            <w:tcBorders/>
          </w:tcPr>
          <w:p>
            <w:pPr>
              <w:pStyle w:val="Style23"/>
              <w:suppressLineNumbers/>
              <w:bidi w:val="0"/>
              <w:jc w:val="left"/>
              <w:rPr>
                <w:b/>
                <w:b/>
                <w:bCs/>
              </w:rPr>
            </w:pPr>
            <w:r>
              <w:rPr>
                <w:b/>
                <w:bCs/>
              </w:rPr>
              <w:t xml:space="preserve">1,664 </w:t>
            </w:r>
          </w:p>
          <w:p>
            <w:pPr>
              <w:pStyle w:val="Style23"/>
              <w:suppressLineNumbers/>
              <w:bidi w:val="0"/>
              <w:jc w:val="left"/>
              <w:rPr>
                <w:b/>
                <w:b/>
                <w:bCs/>
              </w:rPr>
            </w:pPr>
            <w:r>
              <w:rPr>
                <w:b w:val="false"/>
                <w:bCs w:val="false"/>
                <w:i/>
                <w:iCs/>
                <w:u w:val="single"/>
              </w:rPr>
              <w:t>(2,84)</w:t>
            </w:r>
          </w:p>
        </w:tc>
        <w:tc>
          <w:tcPr>
            <w:tcW w:w="1140" w:type="dxa"/>
            <w:tcBorders/>
          </w:tcPr>
          <w:p>
            <w:pPr>
              <w:pStyle w:val="Style23"/>
              <w:bidi w:val="0"/>
              <w:jc w:val="left"/>
              <w:rPr/>
            </w:pPr>
            <w:r>
              <w:rPr/>
              <w:t>1,324</w:t>
            </w:r>
          </w:p>
        </w:tc>
        <w:tc>
          <w:tcPr>
            <w:tcW w:w="1582" w:type="dxa"/>
            <w:tcBorders/>
          </w:tcPr>
          <w:p>
            <w:pPr>
              <w:pStyle w:val="Style23"/>
              <w:suppressLineNumbers/>
              <w:bidi w:val="0"/>
              <w:jc w:val="left"/>
              <w:rPr>
                <w:b/>
                <w:b/>
                <w:bCs/>
              </w:rPr>
            </w:pPr>
            <w:r>
              <w:rPr>
                <w:b/>
                <w:bCs/>
                <w:i/>
                <w:iCs/>
              </w:rPr>
              <w:t xml:space="preserve">1,697 </w:t>
            </w:r>
          </w:p>
          <w:p>
            <w:pPr>
              <w:pStyle w:val="Style23"/>
              <w:suppressLineNumbers/>
              <w:bidi w:val="0"/>
              <w:jc w:val="left"/>
              <w:rPr>
                <w:b/>
                <w:b/>
                <w:bCs/>
              </w:rPr>
            </w:pPr>
            <w:r>
              <w:rPr>
                <w:b w:val="false"/>
                <w:bCs w:val="false"/>
                <w:i/>
                <w:iCs/>
                <w:u w:val="single"/>
              </w:rPr>
              <w:t>(4,88)</w:t>
            </w:r>
          </w:p>
        </w:tc>
        <w:tc>
          <w:tcPr>
            <w:tcW w:w="1814" w:type="dxa"/>
            <w:tcBorders/>
          </w:tcPr>
          <w:p>
            <w:pPr>
              <w:pStyle w:val="Style23"/>
              <w:bidi w:val="0"/>
              <w:jc w:val="left"/>
              <w:rPr/>
            </w:pPr>
            <w:r>
              <w:rPr/>
              <w:t>1,975</w:t>
            </w:r>
          </w:p>
        </w:tc>
      </w:tr>
      <w:tr>
        <w:trPr/>
        <w:tc>
          <w:tcPr>
            <w:tcW w:w="794" w:type="dxa"/>
            <w:gridSpan w:val="2"/>
            <w:tcBorders/>
          </w:tcPr>
          <w:p>
            <w:pPr>
              <w:pStyle w:val="Style23"/>
              <w:bidi w:val="0"/>
              <w:jc w:val="left"/>
              <w:rPr/>
            </w:pPr>
            <w:r>
              <w:rPr/>
            </w:r>
          </w:p>
        </w:tc>
        <w:tc>
          <w:tcPr>
            <w:tcW w:w="849" w:type="dxa"/>
            <w:gridSpan w:val="2"/>
            <w:tcBorders/>
          </w:tcPr>
          <w:p>
            <w:pPr>
              <w:pStyle w:val="Style23"/>
              <w:suppressLineNumbers/>
              <w:bidi w:val="0"/>
              <w:jc w:val="left"/>
              <w:rPr/>
            </w:pPr>
            <w:r>
              <w:rPr/>
            </w:r>
          </w:p>
        </w:tc>
        <w:tc>
          <w:tcPr>
            <w:tcW w:w="966" w:type="dxa"/>
            <w:gridSpan w:val="2"/>
            <w:tcBorders/>
          </w:tcPr>
          <w:p>
            <w:pPr>
              <w:pStyle w:val="Style23"/>
              <w:suppressLineNumbers/>
              <w:bidi w:val="0"/>
              <w:jc w:val="left"/>
              <w:rPr/>
            </w:pPr>
            <w:r>
              <w:rPr/>
            </w:r>
          </w:p>
        </w:tc>
        <w:tc>
          <w:tcPr>
            <w:tcW w:w="1074" w:type="dxa"/>
            <w:tcBorders/>
          </w:tcPr>
          <w:p>
            <w:pPr>
              <w:pStyle w:val="Style23"/>
              <w:suppressLineNumbers/>
              <w:bidi w:val="0"/>
              <w:jc w:val="left"/>
              <w:rPr/>
            </w:pPr>
            <w:r>
              <w:rPr/>
            </w:r>
          </w:p>
        </w:tc>
        <w:tc>
          <w:tcPr>
            <w:tcW w:w="1140" w:type="dxa"/>
            <w:tcBorders/>
          </w:tcPr>
          <w:p>
            <w:pPr>
              <w:pStyle w:val="Style23"/>
              <w:suppressLineNumbers/>
              <w:bidi w:val="0"/>
              <w:jc w:val="left"/>
              <w:rPr>
                <w:b w:val="false"/>
                <w:b w:val="false"/>
                <w:bCs w:val="false"/>
              </w:rPr>
            </w:pPr>
            <w:r>
              <w:rPr>
                <w:b w:val="false"/>
                <w:bCs w:val="false"/>
              </w:rPr>
              <w:t>0,795</w:t>
            </w:r>
          </w:p>
        </w:tc>
        <w:tc>
          <w:tcPr>
            <w:tcW w:w="1582" w:type="dxa"/>
            <w:tcBorders/>
          </w:tcPr>
          <w:p>
            <w:pPr>
              <w:pStyle w:val="Style23"/>
              <w:bidi w:val="0"/>
              <w:jc w:val="left"/>
              <w:rPr>
                <w:b/>
                <w:b/>
                <w:bCs/>
              </w:rPr>
            </w:pPr>
            <w:r>
              <w:rPr>
                <w:b/>
                <w:bCs/>
              </w:rPr>
              <w:t>1,020</w:t>
            </w:r>
          </w:p>
        </w:tc>
        <w:tc>
          <w:tcPr>
            <w:tcW w:w="1814" w:type="dxa"/>
            <w:tcBorders/>
          </w:tcPr>
          <w:p>
            <w:pPr>
              <w:pStyle w:val="Style23"/>
              <w:bidi w:val="0"/>
              <w:jc w:val="left"/>
              <w:rPr>
                <w:b w:val="false"/>
                <w:b w:val="false"/>
                <w:bCs w:val="false"/>
              </w:rPr>
            </w:pPr>
            <w:r>
              <w:rPr>
                <w:b w:val="false"/>
                <w:bCs w:val="false"/>
              </w:rPr>
              <w:t>1,187</w:t>
            </w:r>
          </w:p>
        </w:tc>
      </w:tr>
      <w:tr>
        <w:trPr/>
        <w:tc>
          <w:tcPr>
            <w:tcW w:w="794" w:type="dxa"/>
            <w:gridSpan w:val="2"/>
            <w:tcBorders/>
          </w:tcPr>
          <w:p>
            <w:pPr>
              <w:pStyle w:val="Style23"/>
              <w:bidi w:val="0"/>
              <w:jc w:val="left"/>
              <w:rPr/>
            </w:pPr>
            <w:r>
              <w:rPr/>
            </w:r>
          </w:p>
        </w:tc>
        <w:tc>
          <w:tcPr>
            <w:tcW w:w="849" w:type="dxa"/>
            <w:gridSpan w:val="2"/>
            <w:tcBorders/>
          </w:tcPr>
          <w:p>
            <w:pPr>
              <w:pStyle w:val="Style23"/>
              <w:suppressLineNumbers/>
              <w:bidi w:val="0"/>
              <w:jc w:val="left"/>
              <w:rPr/>
            </w:pPr>
            <w:r>
              <w:rPr/>
            </w:r>
          </w:p>
        </w:tc>
        <w:tc>
          <w:tcPr>
            <w:tcW w:w="966" w:type="dxa"/>
            <w:gridSpan w:val="2"/>
            <w:tcBorders/>
          </w:tcPr>
          <w:p>
            <w:pPr>
              <w:pStyle w:val="Style23"/>
              <w:suppressLineNumbers/>
              <w:bidi w:val="0"/>
              <w:jc w:val="left"/>
              <w:rPr/>
            </w:pPr>
            <w:r>
              <w:rPr/>
            </w:r>
          </w:p>
        </w:tc>
        <w:tc>
          <w:tcPr>
            <w:tcW w:w="1074" w:type="dxa"/>
            <w:tcBorders/>
          </w:tcPr>
          <w:p>
            <w:pPr>
              <w:pStyle w:val="Style23"/>
              <w:suppressLineNumbers/>
              <w:bidi w:val="0"/>
              <w:jc w:val="left"/>
              <w:rPr/>
            </w:pPr>
            <w:r>
              <w:rPr/>
            </w:r>
          </w:p>
        </w:tc>
        <w:tc>
          <w:tcPr>
            <w:tcW w:w="1140" w:type="dxa"/>
            <w:tcBorders/>
          </w:tcPr>
          <w:p>
            <w:pPr>
              <w:pStyle w:val="Style23"/>
              <w:suppressLineNumbers/>
              <w:bidi w:val="0"/>
              <w:jc w:val="left"/>
              <w:rPr>
                <w:b w:val="false"/>
                <w:b w:val="false"/>
                <w:bCs w:val="false"/>
              </w:rPr>
            </w:pPr>
            <w:r>
              <w:rPr>
                <w:b w:val="false"/>
                <w:bCs w:val="false"/>
              </w:rPr>
            </w:r>
          </w:p>
        </w:tc>
        <w:tc>
          <w:tcPr>
            <w:tcW w:w="1582" w:type="dxa"/>
            <w:tcBorders/>
          </w:tcPr>
          <w:p>
            <w:pPr>
              <w:pStyle w:val="Style23"/>
              <w:suppressLineNumbers/>
              <w:bidi w:val="0"/>
              <w:jc w:val="left"/>
              <w:rPr>
                <w:b/>
                <w:b/>
                <w:bCs/>
              </w:rPr>
            </w:pPr>
            <w:r>
              <w:rPr>
                <w:b w:val="false"/>
                <w:bCs w:val="false"/>
                <w:i w:val="false"/>
                <w:iCs w:val="false"/>
              </w:rPr>
              <w:t>1,282</w:t>
            </w:r>
          </w:p>
        </w:tc>
        <w:tc>
          <w:tcPr>
            <w:tcW w:w="1814" w:type="dxa"/>
            <w:tcBorders/>
          </w:tcPr>
          <w:p>
            <w:pPr>
              <w:pStyle w:val="Style23"/>
              <w:bidi w:val="0"/>
              <w:jc w:val="left"/>
              <w:rPr>
                <w:b w:val="false"/>
                <w:b w:val="false"/>
                <w:bCs w:val="false"/>
              </w:rPr>
            </w:pPr>
            <w:r>
              <w:rPr>
                <w:b w:val="false"/>
                <w:bCs w:val="false"/>
              </w:rPr>
              <w:t xml:space="preserve">1,492 </w:t>
            </w:r>
          </w:p>
        </w:tc>
      </w:tr>
      <w:tr>
        <w:trPr/>
        <w:tc>
          <w:tcPr>
            <w:tcW w:w="794" w:type="dxa"/>
            <w:gridSpan w:val="2"/>
            <w:tcBorders/>
          </w:tcPr>
          <w:p>
            <w:pPr>
              <w:pStyle w:val="Style23"/>
              <w:bidi w:val="0"/>
              <w:jc w:val="left"/>
              <w:rPr>
                <w:b/>
                <w:b/>
                <w:bCs/>
              </w:rPr>
            </w:pPr>
            <w:r>
              <w:rPr>
                <w:b/>
                <w:bCs/>
              </w:rPr>
            </w:r>
          </w:p>
        </w:tc>
        <w:tc>
          <w:tcPr>
            <w:tcW w:w="849" w:type="dxa"/>
            <w:gridSpan w:val="2"/>
            <w:tcBorders/>
          </w:tcPr>
          <w:p>
            <w:pPr>
              <w:pStyle w:val="Style23"/>
              <w:suppressLineNumbers/>
              <w:bidi w:val="0"/>
              <w:jc w:val="left"/>
              <w:rPr/>
            </w:pPr>
            <w:r>
              <w:rPr/>
            </w:r>
          </w:p>
        </w:tc>
        <w:tc>
          <w:tcPr>
            <w:tcW w:w="966" w:type="dxa"/>
            <w:gridSpan w:val="2"/>
            <w:tcBorders/>
          </w:tcPr>
          <w:p>
            <w:pPr>
              <w:pStyle w:val="Style23"/>
              <w:suppressLineNumbers/>
              <w:bidi w:val="0"/>
              <w:jc w:val="left"/>
              <w:rPr/>
            </w:pPr>
            <w:r>
              <w:rPr/>
            </w:r>
          </w:p>
        </w:tc>
        <w:tc>
          <w:tcPr>
            <w:tcW w:w="1074" w:type="dxa"/>
            <w:tcBorders/>
          </w:tcPr>
          <w:p>
            <w:pPr>
              <w:pStyle w:val="Style23"/>
              <w:suppressLineNumbers/>
              <w:bidi w:val="0"/>
              <w:jc w:val="left"/>
              <w:rPr/>
            </w:pPr>
            <w:r>
              <w:rPr/>
            </w:r>
          </w:p>
        </w:tc>
        <w:tc>
          <w:tcPr>
            <w:tcW w:w="1140" w:type="dxa"/>
            <w:tcBorders/>
          </w:tcPr>
          <w:p>
            <w:pPr>
              <w:pStyle w:val="Style23"/>
              <w:suppressLineNumbers/>
              <w:bidi w:val="0"/>
              <w:jc w:val="left"/>
              <w:rPr/>
            </w:pPr>
            <w:r>
              <w:rPr/>
            </w:r>
          </w:p>
        </w:tc>
        <w:tc>
          <w:tcPr>
            <w:tcW w:w="1582" w:type="dxa"/>
            <w:tcBorders/>
          </w:tcPr>
          <w:p>
            <w:pPr>
              <w:pStyle w:val="Style23"/>
              <w:suppressLineNumbers/>
              <w:bidi w:val="0"/>
              <w:jc w:val="left"/>
              <w:rPr/>
            </w:pPr>
            <w:r>
              <w:rPr/>
            </w:r>
          </w:p>
        </w:tc>
        <w:tc>
          <w:tcPr>
            <w:tcW w:w="1814" w:type="dxa"/>
            <w:tcBorders/>
          </w:tcPr>
          <w:p>
            <w:pPr>
              <w:pStyle w:val="Style23"/>
              <w:suppressLineNumbers/>
              <w:bidi w:val="0"/>
              <w:jc w:val="left"/>
              <w:rPr/>
            </w:pPr>
            <w:r>
              <w:rPr/>
              <w:t>1,164</w:t>
            </w:r>
          </w:p>
        </w:tc>
      </w:tr>
      <w:tr>
        <w:trPr/>
        <w:tc>
          <w:tcPr>
            <w:tcW w:w="8219" w:type="dxa"/>
            <w:gridSpan w:val="10"/>
            <w:tcBorders/>
          </w:tcPr>
          <w:p>
            <w:pPr>
              <w:pStyle w:val="Style23"/>
              <w:bidi w:val="0"/>
              <w:jc w:val="center"/>
              <w:rPr/>
            </w:pPr>
            <w:r>
              <w:rPr/>
              <w:t>Принятое значение средней плотности геосфер по известным геофизическим данным,  г/см</w:t>
            </w:r>
            <w:r>
              <w:rPr>
                <w:vertAlign w:val="superscript"/>
              </w:rPr>
              <w:t>3</w:t>
            </w:r>
          </w:p>
        </w:tc>
      </w:tr>
      <w:tr>
        <w:trPr>
          <w:trHeight w:val="309" w:hRule="atLeast"/>
        </w:trPr>
        <w:tc>
          <w:tcPr>
            <w:tcW w:w="683" w:type="dxa"/>
            <w:tcBorders/>
          </w:tcPr>
          <w:p>
            <w:pPr>
              <w:pStyle w:val="Style23"/>
              <w:bidi w:val="0"/>
              <w:jc w:val="left"/>
              <w:rPr/>
            </w:pPr>
            <w:r>
              <w:rPr/>
              <w:t>5,513</w:t>
            </w:r>
          </w:p>
        </w:tc>
        <w:tc>
          <w:tcPr>
            <w:tcW w:w="847" w:type="dxa"/>
            <w:gridSpan w:val="2"/>
            <w:tcBorders/>
          </w:tcPr>
          <w:p>
            <w:pPr>
              <w:pStyle w:val="Style23"/>
              <w:bidi w:val="0"/>
              <w:jc w:val="left"/>
              <w:rPr/>
            </w:pPr>
            <w:r>
              <w:rPr/>
              <w:t>4,482</w:t>
            </w:r>
          </w:p>
        </w:tc>
        <w:tc>
          <w:tcPr>
            <w:tcW w:w="908" w:type="dxa"/>
            <w:gridSpan w:val="2"/>
            <w:tcBorders/>
          </w:tcPr>
          <w:p>
            <w:pPr>
              <w:pStyle w:val="Style23"/>
              <w:bidi w:val="0"/>
              <w:jc w:val="left"/>
              <w:rPr/>
            </w:pPr>
            <w:r>
              <w:rPr/>
              <w:t>5,600</w:t>
            </w:r>
          </w:p>
        </w:tc>
        <w:tc>
          <w:tcPr>
            <w:tcW w:w="1245" w:type="dxa"/>
            <w:gridSpan w:val="2"/>
            <w:tcBorders/>
          </w:tcPr>
          <w:p>
            <w:pPr>
              <w:pStyle w:val="Style23"/>
              <w:bidi w:val="0"/>
              <w:jc w:val="left"/>
              <w:rPr/>
            </w:pPr>
            <w:r>
              <w:rPr/>
              <w:t>3,365</w:t>
            </w:r>
          </w:p>
        </w:tc>
        <w:tc>
          <w:tcPr>
            <w:tcW w:w="1140" w:type="dxa"/>
            <w:tcBorders/>
          </w:tcPr>
          <w:p>
            <w:pPr>
              <w:pStyle w:val="Style23"/>
              <w:bidi w:val="0"/>
              <w:jc w:val="left"/>
              <w:rPr/>
            </w:pPr>
            <w:r>
              <w:rPr/>
              <w:t>4,23</w:t>
            </w:r>
          </w:p>
        </w:tc>
        <w:tc>
          <w:tcPr>
            <w:tcW w:w="1582" w:type="dxa"/>
            <w:tcBorders/>
          </w:tcPr>
          <w:p>
            <w:pPr>
              <w:pStyle w:val="Style23"/>
              <w:bidi w:val="0"/>
              <w:jc w:val="left"/>
              <w:rPr/>
            </w:pPr>
            <w:r>
              <w:rPr/>
              <w:t>3,300</w:t>
            </w:r>
          </w:p>
        </w:tc>
        <w:tc>
          <w:tcPr>
            <w:tcW w:w="1814" w:type="dxa"/>
            <w:tcBorders/>
          </w:tcPr>
          <w:p>
            <w:pPr>
              <w:pStyle w:val="Style23"/>
              <w:bidi w:val="0"/>
              <w:jc w:val="left"/>
              <w:rPr/>
            </w:pPr>
            <w:r>
              <w:rPr/>
              <w:t>2,835</w:t>
            </w:r>
          </w:p>
        </w:tc>
      </w:tr>
    </w:tbl>
    <w:p>
      <w:pPr>
        <w:pStyle w:val="Normal"/>
        <w:bidi w:val="0"/>
        <w:spacing w:lineRule="auto" w:line="276"/>
        <w:ind w:left="0" w:right="0" w:firstLine="709"/>
        <w:jc w:val="left"/>
        <w:rPr>
          <w:rFonts w:ascii="Nimbus Roman" w:hAnsi="Nimbus Roman" w:eastAsia="Noto Serif CJK SC" w:cs="Lohit Devanagari"/>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r>
    </w:p>
    <w:p>
      <w:pPr>
        <w:pStyle w:val="Normal"/>
        <w:bidi w:val="0"/>
        <w:spacing w:lineRule="auto" w:line="360"/>
        <w:ind w:left="0" w:right="0" w:firstLine="567"/>
        <w:jc w:val="both"/>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 xml:space="preserve">Как видно из </w:t>
      </w:r>
      <w:r>
        <w:rPr>
          <w:rFonts w:eastAsia="Noto Serif CJK SC" w:cs="Lohit Devanagari" w:ascii="Nimbus Roman" w:hAnsi="Nimbus Roman"/>
          <w:b w:val="false"/>
          <w:bCs w:val="false"/>
          <w:i/>
          <w:iCs/>
          <w:caps w:val="false"/>
          <w:smallCaps w:val="false"/>
          <w:strike w:val="false"/>
          <w:dstrike w:val="false"/>
          <w:color w:val="000000"/>
          <w:spacing w:val="0"/>
          <w:kern w:val="2"/>
          <w:sz w:val="24"/>
          <w:szCs w:val="24"/>
          <w:u w:val="none"/>
          <w:lang w:val="ru-RU" w:eastAsia="zh-CN" w:bidi="hi-IN"/>
        </w:rPr>
        <w:t>табл.1</w:t>
      </w:r>
      <w:r>
        <w:rPr>
          <w:rFonts w:eastAsia="Noto Serif CJK SC" w:cs="Lohit Devanagari"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 xml:space="preserve">  по средней плотности вещества геосфер:  Земли/верхней  мантии;  Земли/океанической коры; мантии/континентальной коры; нижней мантии/верхней мантии;  нижней мантии/океанической коры с отклонениями от золотой пропорции 1,618 на величины от  1,24 до 4,88% от неё находятся в состоянии близком к устойчивому динамическому равновесию в результате обмена веществом и энергией. И могли сформироваться из первичного вещества  Земли с последующей его дифференциацией in situ. Однако от модели устойчивого динамического равновесия сильно отклоняются отношения  плотности вещества геосфер: слоя Голицина (верхней мантии) относительно  океанической и континентальной коры, а также океанической относительно континентальной коры. Как известно, на этих геологических рубежах до сих пор ярко выражены современные динамические процессы  обмена веществом и энергией в рамках современных воззрений тектоники плит. </w:t>
      </w:r>
    </w:p>
    <w:p>
      <w:pPr>
        <w:pStyle w:val="Normal"/>
        <w:bidi w:val="0"/>
        <w:spacing w:lineRule="auto" w:line="360"/>
        <w:ind w:left="0" w:right="0" w:firstLine="567"/>
        <w:jc w:val="both"/>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Для того, чтобы исследовать состояние других геосфер относительно всех остальных воспользуемся аналогичной моделью сравнения плотностных характеристик их вещества, но  в рамках отношений: 1,618, 0,618, 2,618.</w:t>
      </w:r>
    </w:p>
    <w:p>
      <w:pPr>
        <w:pStyle w:val="Normal"/>
        <w:bidi w:val="0"/>
        <w:spacing w:lineRule="auto" w:line="360"/>
        <w:ind w:left="0" w:right="0" w:firstLine="567"/>
        <w:jc w:val="both"/>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i w:val="false"/>
          <w:caps w:val="false"/>
          <w:smallCaps w:val="false"/>
          <w:strike w:val="false"/>
          <w:dstrike w:val="false"/>
          <w:color w:val="000000"/>
          <w:spacing w:val="0"/>
          <w:kern w:val="2"/>
          <w:sz w:val="24"/>
          <w:szCs w:val="24"/>
          <w:u w:val="none"/>
          <w:lang w:val="ru-RU" w:eastAsia="zh-CN" w:bidi="hi-IN"/>
        </w:rPr>
        <w:t xml:space="preserve">Физический смысл таких оценок сводится к тому, что если состояние любой системы (в том числе Земли)  во времени от предыдущего к последующему состоянию не меняется (находится в равновесном состоянии), то такие отношения равны 1,0. Но динамически устойчивое равновесие (с непрерывным обменом веществом и энергией, например, геосфер)  может достигаться и в точках со значениями чисел: 1:0,618=1,618; 1,618:1,0=1,618; 1,618:0,618=2,618 и 2,618:1,618=0,618; 1,618х1,618=2,618. </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Тогда отношения средней плотности Земли, равное 5,513, к золотым числам 0,618, 1,1618, 2,618 (</w:t>
      </w:r>
      <w:r>
        <w:rPr>
          <w:rFonts w:eastAsia="Noto Serif CJK SC" w:cs="Lohit Devanagari" w:ascii="Nimbus Roman" w:hAnsi="Nimbus Roman"/>
          <w:b/>
          <w:bCs/>
          <w:i w:val="false"/>
          <w:caps w:val="false"/>
          <w:smallCaps w:val="false"/>
          <w:strike w:val="false"/>
          <w:dstrike w:val="false"/>
          <w:color w:val="000000"/>
          <w:spacing w:val="0"/>
          <w:kern w:val="2"/>
          <w:position w:val="0"/>
          <w:sz w:val="24"/>
          <w:sz w:val="24"/>
          <w:szCs w:val="24"/>
          <w:u w:val="none"/>
          <w:vertAlign w:val="baseline"/>
          <w:lang w:val="ru-RU" w:eastAsia="zh-CN" w:bidi="hi-IN"/>
        </w:rPr>
        <w:t>Модель-1</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или их мультипликативный показатель (</w:t>
      </w:r>
      <w:r>
        <w:rPr>
          <w:rFonts w:eastAsia="Noto Serif CJK SC" w:cs="Lohit Devanagari" w:ascii="Nimbus Roman" w:hAnsi="Nimbus Roman"/>
          <w:b/>
          <w:bCs/>
          <w:i w:val="false"/>
          <w:caps w:val="false"/>
          <w:smallCaps w:val="false"/>
          <w:strike w:val="false"/>
          <w:dstrike w:val="false"/>
          <w:color w:val="000000"/>
          <w:spacing w:val="0"/>
          <w:kern w:val="2"/>
          <w:position w:val="0"/>
          <w:sz w:val="24"/>
          <w:sz w:val="24"/>
          <w:szCs w:val="24"/>
          <w:u w:val="none"/>
          <w:vertAlign w:val="baseline"/>
          <w:lang w:val="ru-RU" w:eastAsia="zh-CN" w:bidi="hi-IN"/>
        </w:rPr>
        <w:t>Модель-2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 через умножение средней плотности Земли на эти же значения золотых чисел) должны быть также близкими к действительному состоянию плотности их геосфер на уровне устойчивого динамического равновесия.  </w:t>
      </w:r>
    </w:p>
    <w:p>
      <w:pPr>
        <w:pStyle w:val="Normal"/>
        <w:bidi w:val="0"/>
        <w:spacing w:lineRule="auto" w:line="360"/>
        <w:ind w:left="0" w:right="0" w:firstLine="567"/>
        <w:jc w:val="both"/>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Если это действительно окажется таковым, тогда можно сделать вывод, что все геосферы Земли, включая атмосферу, гидросферу, каменные оболочки Земли являются следствием физико-химической дифференциации первичного вещества Земли по плотности без существенного участия космического вещества  (метеоритов, комет и прочее) в её геологической истории,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Дифференциация по температуре и мощности вещества геосфер приводится в работе [6].</w:t>
      </w:r>
    </w:p>
    <w:p>
      <w:pPr>
        <w:pStyle w:val="Style18"/>
        <w:widowControl/>
        <w:suppressAutoHyphens w:val="true"/>
        <w:bidi w:val="0"/>
        <w:spacing w:lineRule="auto" w:line="276" w:before="0" w:after="140"/>
        <w:ind w:left="0" w:right="0" w:firstLine="709"/>
        <w:jc w:val="center"/>
        <w:rPr/>
      </w:pPr>
      <w:r>
        <w:rPr>
          <w:rFonts w:eastAsia="Noto Serif CJK SC" w:cs="Lohit Devanagari" w:ascii="Nimbus Roman" w:hAnsi="Nimbus Roman"/>
          <w:b w:val="false"/>
          <w:bCs w:val="false"/>
          <w:i/>
          <w:iCs/>
          <w:caps w:val="false"/>
          <w:smallCaps w:val="false"/>
          <w:color w:val="000000"/>
          <w:spacing w:val="0"/>
          <w:kern w:val="2"/>
          <w:sz w:val="24"/>
          <w:szCs w:val="24"/>
          <w:lang w:val="ru-RU" w:eastAsia="zh-CN" w:bidi="hi-IN"/>
        </w:rPr>
        <w:t>Таблица 2.</w:t>
      </w:r>
      <w:r>
        <w:rPr>
          <w:rFonts w:eastAsia="Noto Serif CJK SC" w:cs="Lohit Devanagari" w:ascii="Nimbus Roman" w:hAnsi="Nimbus Roman"/>
          <w:b w:val="false"/>
          <w:bCs w:val="false"/>
          <w:i w:val="false"/>
          <w:caps w:val="false"/>
          <w:smallCaps w:val="false"/>
          <w:color w:val="000000"/>
          <w:spacing w:val="0"/>
          <w:kern w:val="2"/>
          <w:sz w:val="24"/>
          <w:szCs w:val="24"/>
          <w:lang w:val="ru-RU" w:eastAsia="zh-CN" w:bidi="hi-IN"/>
        </w:rPr>
        <w:t xml:space="preserve"> Модельные оценки состояния геосфер относительно известных значений плотности их вещества  в моделях -1,2.</w:t>
      </w:r>
    </w:p>
    <w:p>
      <w:pPr>
        <w:pStyle w:val="Style18"/>
        <w:widowControl/>
        <w:suppressAutoHyphens w:val="true"/>
        <w:bidi w:val="0"/>
        <w:spacing w:lineRule="auto" w:line="276" w:before="0" w:after="140"/>
        <w:ind w:left="0" w:right="0" w:firstLine="709"/>
        <w:jc w:val="center"/>
        <w:rPr/>
      </w:pPr>
      <w:bookmarkStart w:id="5" w:name="tw-target-text2"/>
      <w:bookmarkEnd w:id="5"/>
      <w:r>
        <w:rPr>
          <w:rFonts w:eastAsia="Noto Serif CJK SC" w:cs="Lohit Devanagari" w:ascii="Nimbus Roman" w:hAnsi="Nimbus Roman"/>
          <w:b w:val="false"/>
          <w:bCs w:val="false"/>
          <w:i/>
          <w:iCs/>
          <w:caps w:val="false"/>
          <w:smallCaps w:val="false"/>
          <w:color w:val="000000"/>
          <w:spacing w:val="0"/>
          <w:kern w:val="2"/>
          <w:sz w:val="24"/>
          <w:szCs w:val="24"/>
          <w:lang w:val="ru-RU" w:eastAsia="zh-CN" w:bidi="hi-IN"/>
        </w:rPr>
        <w:t>Table 2.</w:t>
      </w:r>
      <w:r>
        <w:rPr>
          <w:rFonts w:eastAsia="Noto Serif CJK SC" w:cs="Lohit Devanagari" w:ascii="Nimbus Roman" w:hAnsi="Nimbus Roman"/>
          <w:b w:val="false"/>
          <w:bCs w:val="false"/>
          <w:i w:val="false"/>
          <w:caps w:val="false"/>
          <w:smallCaps w:val="false"/>
          <w:color w:val="000000"/>
          <w:spacing w:val="0"/>
          <w:kern w:val="2"/>
          <w:sz w:val="24"/>
          <w:szCs w:val="24"/>
          <w:lang w:val="ru-RU" w:eastAsia="zh-CN" w:bidi="hi-IN"/>
        </w:rPr>
        <w:t xml:space="preserve"> Model estimates of the state of geospheres relative to the known values of the density of their matter in models -1,2.</w:t>
      </w:r>
    </w:p>
    <w:tbl>
      <w:tblPr>
        <w:tblW w:w="9640" w:type="dxa"/>
        <w:jc w:val="left"/>
        <w:tblInd w:w="0" w:type="dxa"/>
        <w:tblCellMar>
          <w:top w:w="0" w:type="dxa"/>
          <w:left w:w="0" w:type="dxa"/>
          <w:bottom w:w="0" w:type="dxa"/>
          <w:right w:w="0" w:type="dxa"/>
        </w:tblCellMar>
      </w:tblPr>
      <w:tblGrid>
        <w:gridCol w:w="398"/>
        <w:gridCol w:w="1353"/>
        <w:gridCol w:w="1194"/>
        <w:gridCol w:w="2104"/>
        <w:gridCol w:w="1355"/>
        <w:gridCol w:w="1247"/>
        <w:gridCol w:w="1988"/>
      </w:tblGrid>
      <w:tr>
        <w:trPr/>
        <w:tc>
          <w:tcPr>
            <w:tcW w:w="398" w:type="dxa"/>
            <w:tcBorders/>
          </w:tcPr>
          <w:p>
            <w:pPr>
              <w:pStyle w:val="Style23"/>
              <w:bidi w:val="0"/>
              <w:spacing w:lineRule="auto" w:line="240"/>
              <w:jc w:val="center"/>
              <w:rPr>
                <w:b w:val="false"/>
                <w:b w:val="false"/>
                <w:bCs w:val="false"/>
              </w:rPr>
            </w:pPr>
            <w:r>
              <w:rPr>
                <w:b w:val="false"/>
                <w:bCs w:val="false"/>
                <w:color w:val="000000"/>
              </w:rPr>
              <w:t>N</w:t>
            </w:r>
          </w:p>
        </w:tc>
        <w:tc>
          <w:tcPr>
            <w:tcW w:w="1353" w:type="dxa"/>
            <w:tcBorders/>
          </w:tcPr>
          <w:p>
            <w:pPr>
              <w:pStyle w:val="Style23"/>
              <w:bidi w:val="0"/>
              <w:jc w:val="center"/>
              <w:rPr>
                <w:b w:val="false"/>
                <w:b w:val="false"/>
                <w:bCs w:val="false"/>
              </w:rPr>
            </w:pPr>
            <w:r>
              <w:rPr>
                <w:b w:val="false"/>
                <w:bCs w:val="false"/>
                <w:color w:val="000000"/>
              </w:rPr>
              <w:t>Модель-1</w:t>
            </w:r>
          </w:p>
        </w:tc>
        <w:tc>
          <w:tcPr>
            <w:tcW w:w="1194" w:type="dxa"/>
            <w:tcBorders/>
          </w:tcPr>
          <w:p>
            <w:pPr>
              <w:pStyle w:val="Style23"/>
              <w:bidi w:val="0"/>
              <w:jc w:val="center"/>
              <w:rPr>
                <w:b w:val="false"/>
                <w:b w:val="false"/>
                <w:bCs w:val="false"/>
              </w:rPr>
            </w:pPr>
            <w:r>
              <w:rPr>
                <w:b w:val="false"/>
                <w:bCs w:val="false"/>
                <w:color w:val="000000"/>
              </w:rPr>
              <w:t>Модельная плотность</w:t>
            </w:r>
          </w:p>
          <w:p>
            <w:pPr>
              <w:pStyle w:val="Style23"/>
              <w:bidi w:val="0"/>
              <w:jc w:val="center"/>
              <w:rPr>
                <w:b w:val="false"/>
                <w:b w:val="false"/>
                <w:bCs w:val="false"/>
              </w:rPr>
            </w:pPr>
            <w:r>
              <w:rPr>
                <w:b w:val="false"/>
                <w:bCs w:val="false"/>
                <w:color w:val="000000"/>
              </w:rPr>
              <w:t xml:space="preserve">вещества, </w:t>
            </w:r>
          </w:p>
          <w:p>
            <w:pPr>
              <w:pStyle w:val="Style23"/>
              <w:bidi w:val="0"/>
              <w:jc w:val="center"/>
              <w:rPr>
                <w:b w:val="false"/>
                <w:b w:val="false"/>
                <w:bCs w:val="false"/>
              </w:rPr>
            </w:pPr>
            <w:r>
              <w:rPr>
                <w:rFonts w:ascii="Nimbus Roman" w:hAnsi="Nimbus Roman"/>
                <w:b w:val="false"/>
                <w:bCs w:val="false"/>
                <w:color w:val="000000"/>
                <w:sz w:val="24"/>
                <w:szCs w:val="24"/>
              </w:rPr>
              <w:t>г/см</w:t>
            </w:r>
            <w:r>
              <w:rPr>
                <w:rFonts w:ascii="Nimbus Roman" w:hAnsi="Nimbus Roman"/>
                <w:b w:val="false"/>
                <w:bCs w:val="false"/>
                <w:color w:val="000000"/>
                <w:sz w:val="24"/>
                <w:szCs w:val="24"/>
                <w:vertAlign w:val="superscript"/>
              </w:rPr>
              <w:t xml:space="preserve">3 </w:t>
            </w:r>
          </w:p>
        </w:tc>
        <w:tc>
          <w:tcPr>
            <w:tcW w:w="2104" w:type="dxa"/>
            <w:tcBorders/>
          </w:tcPr>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 xml:space="preserve">Известные </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вариации</w:t>
            </w:r>
            <w:r>
              <w:rPr>
                <w:rFonts w:eastAsia="Noto Serif CJK SC" w:cs="Lohit Devanagari" w:ascii="Nimbus Roman" w:hAnsi="Nimbus Roman"/>
                <w:b w:val="false"/>
                <w:bCs w:val="false"/>
                <w:color w:val="000000"/>
                <w:kern w:val="2"/>
                <w:sz w:val="24"/>
                <w:szCs w:val="24"/>
                <w:vertAlign w:val="superscript"/>
                <w:lang w:val="ru-RU" w:eastAsia="zh-CN" w:bidi="hi-IN"/>
              </w:rPr>
              <w:t xml:space="preserve"> </w:t>
            </w:r>
            <w:r>
              <w:rPr>
                <w:rStyle w:val="Style11"/>
                <w:rFonts w:eastAsia="Noto Serif CJK SC" w:cs="Lohit Devanagari" w:ascii="Nimbus Roman" w:hAnsi="Nimbus Roman"/>
                <w:b w:val="false"/>
                <w:bCs w:val="false"/>
                <w:color w:val="000000"/>
                <w:kern w:val="2"/>
                <w:sz w:val="24"/>
                <w:szCs w:val="24"/>
                <w:vertAlign w:val="superscript"/>
                <w:lang w:val="ru-RU" w:eastAsia="zh-CN" w:bidi="hi-IN"/>
              </w:rPr>
              <w:footnoteReference w:id="2"/>
            </w:r>
            <w:r>
              <w:rPr>
                <w:rFonts w:eastAsia="Noto Serif CJK SC" w:cs="Lohit Devanagari" w:ascii="Nimbus Roman" w:hAnsi="Nimbus Roman"/>
                <w:b w:val="false"/>
                <w:bCs w:val="false"/>
                <w:color w:val="000000"/>
                <w:kern w:val="2"/>
                <w:position w:val="0"/>
                <w:sz w:val="24"/>
                <w:sz w:val="24"/>
                <w:szCs w:val="24"/>
                <w:vertAlign w:val="baseline"/>
                <w:lang w:val="ru-RU" w:eastAsia="zh-CN" w:bidi="hi-IN"/>
              </w:rPr>
              <w:t>,[7]</w:t>
            </w:r>
            <w:r>
              <w:rPr>
                <w:rFonts w:eastAsia="Noto Serif CJK SC" w:cs="Lohit Devanagari"/>
                <w:b w:val="false"/>
                <w:bCs w:val="false"/>
                <w:color w:val="000000"/>
                <w:kern w:val="2"/>
                <w:sz w:val="24"/>
                <w:szCs w:val="24"/>
                <w:lang w:val="ru-RU" w:eastAsia="zh-CN" w:bidi="hi-IN"/>
              </w:rPr>
              <w:t xml:space="preserve"> плотности вещества, </w:t>
            </w:r>
            <w:r>
              <w:rPr>
                <w:rFonts w:eastAsia="Noto Serif CJK SC" w:cs="Lohit Devanagari" w:ascii="Nimbus Roman" w:hAnsi="Nimbus Roman"/>
                <w:b w:val="false"/>
                <w:bCs w:val="false"/>
                <w:color w:val="000000"/>
                <w:kern w:val="2"/>
                <w:sz w:val="24"/>
                <w:szCs w:val="24"/>
                <w:lang w:val="ru-RU" w:eastAsia="zh-CN" w:bidi="hi-IN"/>
              </w:rPr>
              <w:t>г/см</w:t>
            </w:r>
            <w:r>
              <w:rPr>
                <w:rFonts w:eastAsia="Noto Serif CJK SC" w:cs="Lohit Devanagari" w:ascii="Nimbus Roman" w:hAnsi="Nimbus Roman"/>
                <w:b w:val="false"/>
                <w:bCs w:val="false"/>
                <w:color w:val="000000"/>
                <w:kern w:val="2"/>
                <w:sz w:val="24"/>
                <w:szCs w:val="24"/>
                <w:vertAlign w:val="superscript"/>
                <w:lang w:val="ru-RU" w:eastAsia="zh-CN" w:bidi="hi-IN"/>
              </w:rPr>
              <w:t>3</w:t>
            </w:r>
          </w:p>
        </w:tc>
        <w:tc>
          <w:tcPr>
            <w:tcW w:w="1355" w:type="dxa"/>
            <w:tcBorders/>
          </w:tcPr>
          <w:p>
            <w:pPr>
              <w:pStyle w:val="Style23"/>
              <w:bidi w:val="0"/>
              <w:jc w:val="center"/>
              <w:rPr>
                <w:b w:val="false"/>
                <w:b w:val="false"/>
                <w:bCs w:val="false"/>
              </w:rPr>
            </w:pPr>
            <w:r>
              <w:rPr>
                <w:b w:val="false"/>
                <w:bCs w:val="false"/>
                <w:color w:val="000000"/>
              </w:rPr>
              <w:t>Модель-2</w:t>
            </w:r>
          </w:p>
        </w:tc>
        <w:tc>
          <w:tcPr>
            <w:tcW w:w="1247" w:type="dxa"/>
            <w:tcBorders/>
          </w:tcPr>
          <w:p>
            <w:pPr>
              <w:pStyle w:val="Style23"/>
              <w:bidi w:val="0"/>
              <w:jc w:val="center"/>
              <w:rPr>
                <w:b w:val="false"/>
                <w:b w:val="false"/>
                <w:bCs w:val="false"/>
              </w:rPr>
            </w:pPr>
            <w:r>
              <w:rPr>
                <w:b w:val="false"/>
                <w:bCs w:val="false"/>
                <w:color w:val="000000"/>
              </w:rPr>
              <w:t>Модельная плотность</w:t>
            </w:r>
          </w:p>
          <w:p>
            <w:pPr>
              <w:pStyle w:val="Style23"/>
              <w:bidi w:val="0"/>
              <w:jc w:val="center"/>
              <w:rPr>
                <w:b w:val="false"/>
                <w:b w:val="false"/>
                <w:bCs w:val="false"/>
              </w:rPr>
            </w:pPr>
            <w:r>
              <w:rPr>
                <w:b w:val="false"/>
                <w:bCs w:val="false"/>
                <w:color w:val="000000"/>
              </w:rPr>
              <w:t xml:space="preserve">вещества, </w:t>
            </w:r>
          </w:p>
          <w:p>
            <w:pPr>
              <w:pStyle w:val="Style23"/>
              <w:bidi w:val="0"/>
              <w:jc w:val="center"/>
              <w:rPr>
                <w:b w:val="false"/>
                <w:b w:val="false"/>
                <w:bCs w:val="false"/>
              </w:rPr>
            </w:pPr>
            <w:r>
              <w:rPr>
                <w:rFonts w:ascii="Nimbus Roman" w:hAnsi="Nimbus Roman"/>
                <w:b w:val="false"/>
                <w:bCs w:val="false"/>
                <w:color w:val="000000"/>
                <w:sz w:val="24"/>
                <w:szCs w:val="24"/>
              </w:rPr>
              <w:t>г/см</w:t>
            </w:r>
            <w:r>
              <w:rPr>
                <w:rFonts w:ascii="Nimbus Roman" w:hAnsi="Nimbus Roman"/>
                <w:b w:val="false"/>
                <w:bCs w:val="false"/>
                <w:color w:val="000000"/>
                <w:sz w:val="24"/>
                <w:szCs w:val="24"/>
                <w:vertAlign w:val="superscript"/>
              </w:rPr>
              <w:t xml:space="preserve">3 </w:t>
            </w:r>
          </w:p>
        </w:tc>
        <w:tc>
          <w:tcPr>
            <w:tcW w:w="1988" w:type="dxa"/>
            <w:tcBorders/>
          </w:tcPr>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 xml:space="preserve">Известные вариации  плотности вещества, </w:t>
            </w:r>
            <w:r>
              <w:rPr>
                <w:rFonts w:eastAsia="Noto Serif CJK SC" w:cs="Lohit Devanagari" w:ascii="Nimbus Roman" w:hAnsi="Nimbus Roman"/>
                <w:b w:val="false"/>
                <w:bCs w:val="false"/>
                <w:color w:val="000000"/>
                <w:kern w:val="2"/>
                <w:sz w:val="24"/>
                <w:szCs w:val="24"/>
                <w:lang w:val="ru-RU" w:eastAsia="zh-CN" w:bidi="hi-IN"/>
              </w:rPr>
              <w:t>г/см</w:t>
            </w:r>
            <w:r>
              <w:rPr>
                <w:rFonts w:eastAsia="Noto Serif CJK SC" w:cs="Lohit Devanagari" w:ascii="Nimbus Roman" w:hAnsi="Nimbus Roman"/>
                <w:b w:val="false"/>
                <w:bCs w:val="false"/>
                <w:color w:val="000000"/>
                <w:kern w:val="2"/>
                <w:sz w:val="24"/>
                <w:szCs w:val="24"/>
                <w:vertAlign w:val="superscript"/>
                <w:lang w:val="ru-RU" w:eastAsia="zh-CN" w:bidi="hi-IN"/>
              </w:rPr>
              <w:t>3</w:t>
            </w:r>
          </w:p>
        </w:tc>
      </w:tr>
      <w:tr>
        <w:trPr/>
        <w:tc>
          <w:tcPr>
            <w:tcW w:w="9639" w:type="dxa"/>
            <w:gridSpan w:val="7"/>
            <w:tcBorders/>
          </w:tcPr>
          <w:p>
            <w:pPr>
              <w:pStyle w:val="Style23"/>
              <w:bidi w:val="0"/>
              <w:jc w:val="center"/>
              <w:rPr>
                <w:b w:val="false"/>
                <w:b w:val="false"/>
                <w:bCs w:val="false"/>
              </w:rPr>
            </w:pPr>
            <w:r>
              <w:rPr>
                <w:rFonts w:eastAsia="Noto Serif CJK SC" w:cs="Lohit Devanagari"/>
                <w:b w:val="false"/>
                <w:bCs w:val="false"/>
                <w:i w:val="false"/>
                <w:iCs w:val="false"/>
                <w:color w:val="auto"/>
                <w:kern w:val="2"/>
                <w:sz w:val="24"/>
                <w:szCs w:val="24"/>
                <w:lang w:val="ru-RU" w:eastAsia="zh-CN" w:bidi="hi-IN"/>
              </w:rPr>
              <w:t>A</w:t>
            </w:r>
            <w:r>
              <w:rPr>
                <w:b w:val="false"/>
                <w:bCs w:val="false"/>
                <w:i w:val="false"/>
                <w:iCs w:val="false"/>
              </w:rPr>
              <w:t>.</w:t>
            </w:r>
            <w:r>
              <w:rPr>
                <w:b w:val="false"/>
                <w:bCs w:val="false"/>
                <w:i/>
                <w:iCs/>
              </w:rPr>
              <w:t xml:space="preserve"> </w:t>
            </w:r>
            <w:r>
              <w:rPr>
                <w:b w:val="false"/>
                <w:bCs w:val="false"/>
                <w:i w:val="false"/>
                <w:iCs w:val="false"/>
              </w:rPr>
              <w:t>Относительно средней плотности Земли 5,513</w:t>
            </w:r>
            <w:r>
              <w:rPr>
                <w:rFonts w:ascii="Nimbus Roman" w:hAnsi="Nimbus Roman"/>
                <w:b w:val="false"/>
                <w:bCs w:val="false"/>
                <w:i w:val="false"/>
                <w:iCs w:val="false"/>
                <w:color w:val="000000"/>
                <w:sz w:val="24"/>
                <w:szCs w:val="24"/>
              </w:rPr>
              <w:t>г/см</w:t>
            </w:r>
            <w:r>
              <w:rPr>
                <w:rFonts w:ascii="Nimbus Roman" w:hAnsi="Nimbus Roman"/>
                <w:b w:val="false"/>
                <w:bCs w:val="false"/>
                <w:i w:val="false"/>
                <w:iCs w:val="false"/>
                <w:color w:val="000000"/>
                <w:sz w:val="24"/>
                <w:szCs w:val="24"/>
                <w:vertAlign w:val="superscript"/>
              </w:rPr>
              <w:t>3</w:t>
            </w:r>
            <w:r>
              <w:rPr>
                <w:rFonts w:ascii="Nimbus Roman" w:hAnsi="Nimbus Roman"/>
                <w:b w:val="false"/>
                <w:bCs w:val="false"/>
                <w:color w:val="000000"/>
                <w:sz w:val="24"/>
                <w:szCs w:val="24"/>
                <w:vertAlign w:val="superscript"/>
              </w:rPr>
              <w:t xml:space="preserve"> </w:t>
            </w:r>
          </w:p>
        </w:tc>
      </w:tr>
      <w:tr>
        <w:trPr/>
        <w:tc>
          <w:tcPr>
            <w:tcW w:w="398" w:type="dxa"/>
            <w:tcBorders/>
          </w:tcPr>
          <w:p>
            <w:pPr>
              <w:pStyle w:val="Style23"/>
              <w:bidi w:val="0"/>
              <w:jc w:val="center"/>
              <w:rPr>
                <w:b w:val="false"/>
                <w:b w:val="false"/>
                <w:bCs w:val="false"/>
              </w:rPr>
            </w:pPr>
            <w:r>
              <w:rPr>
                <w:b w:val="false"/>
                <w:bCs w:val="false"/>
                <w:color w:val="000000"/>
              </w:rPr>
              <w:t>1-а</w:t>
            </w:r>
          </w:p>
        </w:tc>
        <w:tc>
          <w:tcPr>
            <w:tcW w:w="1353"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5,513:0,618</w:t>
            </w:r>
          </w:p>
          <w:p>
            <w:pPr>
              <w:pStyle w:val="Normal"/>
              <w:widowControl/>
              <w:suppressAutoHyphens w:val="true"/>
              <w:bidi w:val="0"/>
              <w:spacing w:before="0" w:after="0"/>
              <w:ind w:left="0"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1194" w:type="dxa"/>
            <w:tcBorders/>
          </w:tcPr>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val="false"/>
                <w:iCs w:val="false"/>
                <w:color w:val="000000"/>
                <w:kern w:val="2"/>
                <w:sz w:val="24"/>
                <w:szCs w:val="24"/>
                <w:u w:val="none"/>
                <w:lang w:val="ru-RU" w:eastAsia="zh-CN" w:bidi="hi-IN"/>
              </w:rPr>
              <w:t>8,920</w:t>
            </w:r>
          </w:p>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iCs/>
                <w:color w:val="000000"/>
                <w:kern w:val="2"/>
                <w:sz w:val="24"/>
                <w:szCs w:val="24"/>
                <w:u w:val="single"/>
                <w:lang w:val="ru-RU" w:eastAsia="zh-CN" w:bidi="hi-IN"/>
              </w:rPr>
              <w:t>3,30</w:t>
            </w:r>
          </w:p>
        </w:tc>
        <w:tc>
          <w:tcPr>
            <w:tcW w:w="2104" w:type="dxa"/>
            <w:tcBorders/>
          </w:tcPr>
          <w:p>
            <w:pPr>
              <w:pStyle w:val="Style23"/>
              <w:bidi w:val="0"/>
              <w:jc w:val="center"/>
              <w:rPr>
                <w:b w:val="false"/>
                <w:b w:val="false"/>
                <w:bCs w:val="false"/>
              </w:rPr>
            </w:pPr>
            <w:r>
              <w:rPr>
                <w:b w:val="false"/>
                <w:bCs w:val="false"/>
                <w:color w:val="000000"/>
              </w:rPr>
              <w:t>Известные вариации плотности земного ядра</w:t>
            </w:r>
          </w:p>
          <w:p>
            <w:pPr>
              <w:pStyle w:val="Style23"/>
              <w:bidi w:val="0"/>
              <w:jc w:val="center"/>
              <w:rPr>
                <w:b w:val="false"/>
                <w:b w:val="false"/>
                <w:bCs w:val="false"/>
              </w:rPr>
            </w:pPr>
            <w:r>
              <w:rPr>
                <w:b w:val="false"/>
                <w:bCs w:val="false"/>
                <w:color w:val="000000"/>
              </w:rPr>
              <w:t>9-8,25</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Средняя: 8,625</w:t>
            </w:r>
          </w:p>
        </w:tc>
        <w:tc>
          <w:tcPr>
            <w:tcW w:w="1355" w:type="dxa"/>
            <w:tcBorders/>
          </w:tcPr>
          <w:p>
            <w:pPr>
              <w:pStyle w:val="Style18"/>
              <w:bidi w:val="0"/>
              <w:spacing w:before="0" w:after="140"/>
              <w:jc w:val="center"/>
              <w:rPr>
                <w:b w:val="false"/>
                <w:b w:val="false"/>
                <w:bCs w:val="false"/>
              </w:rPr>
            </w:pPr>
            <w:r>
              <w:rPr>
                <w:b w:val="false"/>
                <w:bCs w:val="false"/>
                <w:color w:val="000000"/>
              </w:rPr>
              <w:t>5,513х0,618</w:t>
            </w:r>
          </w:p>
          <w:p>
            <w:pPr>
              <w:pStyle w:val="Style18"/>
              <w:bidi w:val="0"/>
              <w:spacing w:before="0" w:after="140"/>
              <w:jc w:val="center"/>
              <w:rPr>
                <w:b w:val="false"/>
                <w:b w:val="false"/>
                <w:bCs w:val="false"/>
                <w:color w:val="000000"/>
              </w:rPr>
            </w:pPr>
            <w:r>
              <w:rPr>
                <w:b w:val="false"/>
                <w:bCs w:val="false"/>
                <w:color w:val="000000"/>
              </w:rPr>
            </w:r>
          </w:p>
        </w:tc>
        <w:tc>
          <w:tcPr>
            <w:tcW w:w="1247" w:type="dxa"/>
            <w:tcBorders/>
          </w:tcPr>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val="false"/>
                <w:iCs w:val="false"/>
                <w:color w:val="000000"/>
                <w:kern w:val="2"/>
                <w:sz w:val="24"/>
                <w:szCs w:val="24"/>
                <w:u w:val="none"/>
                <w:lang w:val="ru-RU" w:eastAsia="zh-CN" w:bidi="hi-IN"/>
              </w:rPr>
              <w:t>3,410</w:t>
            </w:r>
          </w:p>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iCs/>
                <w:color w:val="000000"/>
                <w:kern w:val="2"/>
                <w:sz w:val="24"/>
                <w:szCs w:val="24"/>
                <w:u w:val="single"/>
                <w:lang w:val="ru-RU" w:eastAsia="zh-CN" w:bidi="hi-IN"/>
              </w:rPr>
              <w:t>3,22</w:t>
            </w:r>
          </w:p>
          <w:p>
            <w:pPr>
              <w:pStyle w:val="Normal"/>
              <w:widowControl/>
              <w:suppressAutoHyphens w:val="true"/>
              <w:bidi w:val="0"/>
              <w:spacing w:before="0" w:after="0"/>
              <w:ind w:left="113"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1988" w:type="dxa"/>
            <w:tcBorders/>
          </w:tcPr>
          <w:p>
            <w:pPr>
              <w:pStyle w:val="Style23"/>
              <w:bidi w:val="0"/>
              <w:jc w:val="center"/>
              <w:rPr>
                <w:b w:val="false"/>
                <w:b w:val="false"/>
                <w:bCs w:val="false"/>
              </w:rPr>
            </w:pPr>
            <w:r>
              <w:rPr>
                <w:b w:val="false"/>
                <w:bCs w:val="false"/>
              </w:rPr>
              <w:t xml:space="preserve">  </w:t>
            </w:r>
            <w:r>
              <w:rPr>
                <w:b w:val="false"/>
                <w:bCs w:val="false"/>
              </w:rPr>
              <w:t>3,300</w:t>
            </w:r>
          </w:p>
          <w:p>
            <w:pPr>
              <w:pStyle w:val="Style23"/>
              <w:bidi w:val="0"/>
              <w:jc w:val="center"/>
              <w:rPr>
                <w:b w:val="false"/>
                <w:b w:val="false"/>
                <w:bCs w:val="false"/>
              </w:rPr>
            </w:pPr>
            <w:r>
              <w:rPr>
                <w:b w:val="false"/>
                <w:bCs w:val="false"/>
              </w:rPr>
              <w:t>Средняя плотность океанической  коры</w:t>
            </w:r>
          </w:p>
          <w:p>
            <w:pPr>
              <w:pStyle w:val="Style23"/>
              <w:bidi w:val="0"/>
              <w:jc w:val="center"/>
              <w:rPr>
                <w:b w:val="false"/>
                <w:b w:val="false"/>
                <w:bCs w:val="false"/>
                <w:color w:val="000000"/>
              </w:rPr>
            </w:pPr>
            <w:r>
              <w:rPr>
                <w:b w:val="false"/>
                <w:bCs w:val="false"/>
                <w:color w:val="000000"/>
              </w:rPr>
            </w:r>
          </w:p>
        </w:tc>
      </w:tr>
      <w:tr>
        <w:trPr/>
        <w:tc>
          <w:tcPr>
            <w:tcW w:w="398" w:type="dxa"/>
            <w:tcBorders/>
          </w:tcPr>
          <w:p>
            <w:pPr>
              <w:pStyle w:val="Style23"/>
              <w:bidi w:val="0"/>
              <w:jc w:val="center"/>
              <w:rPr>
                <w:b w:val="false"/>
                <w:b w:val="false"/>
                <w:bCs w:val="false"/>
              </w:rPr>
            </w:pPr>
            <w:r>
              <w:rPr>
                <w:b w:val="false"/>
                <w:bCs w:val="false"/>
                <w:color w:val="000000"/>
              </w:rPr>
              <w:t>2-а</w:t>
            </w:r>
          </w:p>
        </w:tc>
        <w:tc>
          <w:tcPr>
            <w:tcW w:w="1353"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5,513:1,618</w:t>
            </w:r>
          </w:p>
          <w:p>
            <w:pPr>
              <w:pStyle w:val="Normal"/>
              <w:widowControl/>
              <w:suppressAutoHyphens w:val="true"/>
              <w:bidi w:val="0"/>
              <w:spacing w:before="0" w:after="0"/>
              <w:ind w:left="0"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1194" w:type="dxa"/>
            <w:tcBorders/>
          </w:tcPr>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val="false"/>
                <w:iCs w:val="false"/>
                <w:color w:val="000000"/>
                <w:kern w:val="2"/>
                <w:sz w:val="24"/>
                <w:szCs w:val="24"/>
                <w:u w:val="none"/>
                <w:lang w:val="ru-RU" w:eastAsia="zh-CN" w:bidi="hi-IN"/>
              </w:rPr>
              <w:t>3,410</w:t>
            </w:r>
          </w:p>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iCs/>
                <w:color w:val="000000"/>
                <w:kern w:val="2"/>
                <w:sz w:val="24"/>
                <w:szCs w:val="24"/>
                <w:u w:val="single"/>
                <w:lang w:val="ru-RU" w:eastAsia="zh-CN" w:bidi="hi-IN"/>
              </w:rPr>
              <w:t>3,22%</w:t>
            </w:r>
          </w:p>
          <w:p>
            <w:pPr>
              <w:pStyle w:val="Normal"/>
              <w:widowControl/>
              <w:suppressAutoHyphens w:val="true"/>
              <w:bidi w:val="0"/>
              <w:spacing w:before="0" w:after="0"/>
              <w:ind w:left="113"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2104" w:type="dxa"/>
            <w:tcBorders/>
          </w:tcPr>
          <w:p>
            <w:pPr>
              <w:pStyle w:val="Normal"/>
              <w:bidi w:val="0"/>
              <w:jc w:val="center"/>
              <w:rPr>
                <w:b w:val="false"/>
                <w:b w:val="false"/>
                <w:bCs w:val="false"/>
              </w:rPr>
            </w:pPr>
            <w:r>
              <w:rPr>
                <w:b w:val="false"/>
                <w:bCs w:val="false"/>
              </w:rPr>
              <w:t xml:space="preserve"> </w:t>
            </w:r>
            <w:r>
              <w:rPr>
                <w:b w:val="false"/>
                <w:bCs w:val="false"/>
              </w:rPr>
              <w:t xml:space="preserve">3,300 </w:t>
            </w:r>
          </w:p>
          <w:p>
            <w:pPr>
              <w:pStyle w:val="Style23"/>
              <w:bidi w:val="0"/>
              <w:jc w:val="center"/>
              <w:rPr>
                <w:b w:val="false"/>
                <w:b w:val="false"/>
                <w:bCs w:val="false"/>
              </w:rPr>
            </w:pPr>
            <w:r>
              <w:rPr>
                <w:rFonts w:ascii="Nimbus Roman" w:hAnsi="Nimbus Roman"/>
                <w:b w:val="false"/>
                <w:bCs w:val="false"/>
                <w:color w:val="000000"/>
                <w:position w:val="0"/>
                <w:sz w:val="24"/>
                <w:sz w:val="24"/>
                <w:szCs w:val="24"/>
                <w:vertAlign w:val="baseline"/>
              </w:rPr>
              <w:t>средняя плотность океанической  коры</w:t>
            </w:r>
          </w:p>
        </w:tc>
        <w:tc>
          <w:tcPr>
            <w:tcW w:w="1355"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5,513х1,618</w:t>
            </w:r>
          </w:p>
          <w:p>
            <w:pPr>
              <w:pStyle w:val="Normal"/>
              <w:widowControl/>
              <w:suppressAutoHyphens w:val="true"/>
              <w:bidi w:val="0"/>
              <w:spacing w:before="0" w:after="0"/>
              <w:ind w:left="0"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1247" w:type="dxa"/>
            <w:tcBorders/>
          </w:tcPr>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val="false"/>
                <w:iCs w:val="false"/>
                <w:color w:val="000000"/>
                <w:kern w:val="2"/>
                <w:sz w:val="24"/>
                <w:szCs w:val="24"/>
                <w:u w:val="none"/>
                <w:lang w:val="ru-RU" w:eastAsia="zh-CN" w:bidi="hi-IN"/>
              </w:rPr>
              <w:t>8,920</w:t>
            </w:r>
          </w:p>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iCs/>
                <w:color w:val="000000"/>
                <w:kern w:val="2"/>
                <w:sz w:val="24"/>
                <w:szCs w:val="24"/>
                <w:u w:val="none"/>
                <w:lang w:val="ru-RU" w:eastAsia="zh-CN" w:bidi="hi-IN"/>
              </w:rPr>
              <w:t>3,31%</w:t>
            </w:r>
          </w:p>
          <w:p>
            <w:pPr>
              <w:pStyle w:val="Normal"/>
              <w:widowControl/>
              <w:suppressAutoHyphens w:val="true"/>
              <w:bidi w:val="0"/>
              <w:spacing w:before="0" w:after="0"/>
              <w:ind w:left="113"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1988" w:type="dxa"/>
            <w:tcBorders/>
          </w:tcPr>
          <w:p>
            <w:pPr>
              <w:pStyle w:val="Style23"/>
              <w:bidi w:val="0"/>
              <w:jc w:val="center"/>
              <w:rPr>
                <w:b w:val="false"/>
                <w:b w:val="false"/>
                <w:bCs w:val="false"/>
              </w:rPr>
            </w:pPr>
            <w:r>
              <w:rPr>
                <w:b w:val="false"/>
                <w:bCs w:val="false"/>
                <w:color w:val="000000"/>
              </w:rPr>
              <w:t>Известные вариации плотности земного ядра</w:t>
            </w:r>
          </w:p>
          <w:p>
            <w:pPr>
              <w:pStyle w:val="Style23"/>
              <w:bidi w:val="0"/>
              <w:jc w:val="center"/>
              <w:rPr>
                <w:b w:val="false"/>
                <w:b w:val="false"/>
                <w:bCs w:val="false"/>
              </w:rPr>
            </w:pPr>
            <w:r>
              <w:rPr>
                <w:b w:val="false"/>
                <w:bCs w:val="false"/>
                <w:color w:val="000000"/>
              </w:rPr>
              <w:t>9-8,25</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Средняя: 8,625</w:t>
            </w:r>
          </w:p>
        </w:tc>
      </w:tr>
      <w:tr>
        <w:trPr/>
        <w:tc>
          <w:tcPr>
            <w:tcW w:w="398" w:type="dxa"/>
            <w:tcBorders/>
          </w:tcPr>
          <w:p>
            <w:pPr>
              <w:pStyle w:val="Style23"/>
              <w:bidi w:val="0"/>
              <w:jc w:val="center"/>
              <w:rPr>
                <w:b w:val="false"/>
                <w:b w:val="false"/>
                <w:bCs w:val="false"/>
              </w:rPr>
            </w:pPr>
            <w:r>
              <w:rPr>
                <w:b w:val="false"/>
                <w:bCs w:val="false"/>
                <w:color w:val="000000"/>
              </w:rPr>
              <w:t>3-а</w:t>
            </w:r>
          </w:p>
        </w:tc>
        <w:tc>
          <w:tcPr>
            <w:tcW w:w="1353"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5,513:2,618</w:t>
            </w:r>
          </w:p>
          <w:p>
            <w:pPr>
              <w:pStyle w:val="Normal"/>
              <w:widowControl/>
              <w:suppressAutoHyphens w:val="true"/>
              <w:bidi w:val="0"/>
              <w:spacing w:before="0" w:after="0"/>
              <w:ind w:left="0"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1194" w:type="dxa"/>
            <w:tcBorders/>
          </w:tcPr>
          <w:p>
            <w:pPr>
              <w:pStyle w:val="Style23"/>
              <w:bidi w:val="0"/>
              <w:jc w:val="center"/>
              <w:rPr>
                <w:b w:val="false"/>
                <w:b w:val="false"/>
                <w:bCs w:val="false"/>
              </w:rPr>
            </w:pPr>
            <w:r>
              <w:rPr>
                <w:b w:val="false"/>
                <w:bCs w:val="false"/>
                <w:color w:val="000000"/>
              </w:rPr>
              <w:t xml:space="preserve"> </w:t>
            </w:r>
            <w:r>
              <w:rPr>
                <w:b w:val="false"/>
                <w:bCs w:val="false"/>
                <w:color w:val="000000"/>
              </w:rPr>
              <w:t>2,106</w:t>
            </w:r>
          </w:p>
          <w:p>
            <w:pPr>
              <w:pStyle w:val="Style23"/>
              <w:bidi w:val="0"/>
              <w:jc w:val="center"/>
              <w:rPr>
                <w:b w:val="false"/>
                <w:b w:val="false"/>
                <w:bCs w:val="false"/>
              </w:rPr>
            </w:pPr>
            <w:r>
              <w:rPr>
                <w:b w:val="false"/>
                <w:bCs w:val="false"/>
                <w:i/>
                <w:iCs/>
                <w:color w:val="000000"/>
                <w:u w:val="single"/>
              </w:rPr>
              <w:t>8,02%</w:t>
            </w:r>
          </w:p>
          <w:p>
            <w:pPr>
              <w:pStyle w:val="Style23"/>
              <w:bidi w:val="0"/>
              <w:jc w:val="center"/>
              <w:rPr>
                <w:b w:val="false"/>
                <w:b w:val="false"/>
                <w:bCs w:val="false"/>
                <w:color w:val="000000"/>
              </w:rPr>
            </w:pPr>
            <w:r>
              <w:rPr>
                <w:b w:val="false"/>
                <w:bCs w:val="false"/>
                <w:color w:val="000000"/>
              </w:rPr>
            </w:r>
          </w:p>
        </w:tc>
        <w:tc>
          <w:tcPr>
            <w:tcW w:w="2104" w:type="dxa"/>
            <w:tcBorders/>
          </w:tcPr>
          <w:p>
            <w:pPr>
              <w:pStyle w:val="Style23"/>
              <w:bidi w:val="0"/>
              <w:jc w:val="center"/>
              <w:rPr>
                <w:b w:val="false"/>
                <w:b w:val="false"/>
                <w:bCs w:val="false"/>
              </w:rPr>
            </w:pPr>
            <w:r>
              <w:rPr>
                <w:rFonts w:ascii="Nimbus Roman" w:hAnsi="Nimbus Roman"/>
                <w:b w:val="false"/>
                <w:bCs w:val="false"/>
                <w:i w:val="false"/>
                <w:caps w:val="false"/>
                <w:smallCaps w:val="false"/>
                <w:color w:val="000000"/>
                <w:spacing w:val="0"/>
                <w:sz w:val="24"/>
                <w:szCs w:val="24"/>
              </w:rPr>
              <w:t xml:space="preserve">Плотность осадочных пород от </w:t>
            </w:r>
            <w:r>
              <w:rPr>
                <w:rFonts w:ascii="Nimbus Roman" w:hAnsi="Nimbus Roman"/>
                <w:b w:val="false"/>
                <w:bCs w:val="false"/>
                <w:i w:val="false"/>
                <w:iCs w:val="false"/>
                <w:caps w:val="false"/>
                <w:smallCaps w:val="false"/>
                <w:color w:val="000000"/>
                <w:spacing w:val="0"/>
                <w:sz w:val="24"/>
                <w:szCs w:val="24"/>
              </w:rPr>
              <w:t>1850 до 2700</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Средняя: 2,275</w:t>
            </w:r>
          </w:p>
        </w:tc>
        <w:tc>
          <w:tcPr>
            <w:tcW w:w="1355"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5,513х2,618</w:t>
            </w:r>
          </w:p>
          <w:p>
            <w:pPr>
              <w:pStyle w:val="Normal"/>
              <w:widowControl/>
              <w:suppressAutoHyphens w:val="true"/>
              <w:bidi w:val="0"/>
              <w:spacing w:before="0" w:after="0"/>
              <w:ind w:left="0"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1247" w:type="dxa"/>
            <w:tcBorders/>
          </w:tcPr>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val="false"/>
                <w:iCs w:val="false"/>
                <w:color w:val="000000"/>
                <w:kern w:val="2"/>
                <w:sz w:val="24"/>
                <w:szCs w:val="24"/>
                <w:u w:val="none"/>
                <w:lang w:val="ru-RU" w:eastAsia="zh-CN" w:bidi="hi-IN"/>
              </w:rPr>
              <w:t>14,43</w:t>
            </w:r>
          </w:p>
          <w:p>
            <w:pPr>
              <w:pStyle w:val="Normal"/>
              <w:widowControl/>
              <w:suppressAutoHyphens w:val="true"/>
              <w:bidi w:val="0"/>
              <w:spacing w:before="0" w:after="0"/>
              <w:ind w:left="113" w:right="0" w:hanging="0"/>
              <w:jc w:val="center"/>
              <w:rPr>
                <w:b w:val="false"/>
                <w:b w:val="false"/>
                <w:bCs w:val="false"/>
              </w:rPr>
            </w:pPr>
            <w:r>
              <w:rPr>
                <w:rFonts w:eastAsia="Noto Serif CJK SC" w:cs="Lohit Devanagari" w:ascii="Nimbus Roman" w:hAnsi="Nimbus Roman"/>
                <w:b w:val="false"/>
                <w:bCs w:val="false"/>
                <w:i/>
                <w:iCs/>
                <w:color w:val="000000"/>
                <w:kern w:val="2"/>
                <w:sz w:val="24"/>
                <w:szCs w:val="24"/>
                <w:u w:val="single"/>
                <w:lang w:val="ru-RU" w:eastAsia="zh-CN" w:bidi="hi-IN"/>
              </w:rPr>
              <w:t>7,83%</w:t>
            </w:r>
          </w:p>
          <w:p>
            <w:pPr>
              <w:pStyle w:val="Normal"/>
              <w:widowControl/>
              <w:suppressAutoHyphens w:val="true"/>
              <w:bidi w:val="0"/>
              <w:spacing w:before="0" w:after="0"/>
              <w:ind w:left="113" w:right="0" w:hanging="0"/>
              <w:jc w:val="center"/>
              <w:rPr>
                <w:rFonts w:ascii="Nimbus Roman" w:hAnsi="Nimbus Roman" w:eastAsia="Noto Serif CJK SC" w:cs="Lohit Devanagari"/>
                <w:b w:val="false"/>
                <w:b w:val="false"/>
                <w:bCs w:val="false"/>
                <w:color w:val="000000"/>
                <w:kern w:val="2"/>
                <w:sz w:val="24"/>
                <w:szCs w:val="24"/>
                <w:lang w:val="ru-RU" w:eastAsia="zh-CN" w:bidi="hi-IN"/>
              </w:rPr>
            </w:pPr>
            <w:r>
              <w:rPr>
                <w:rFonts w:eastAsia="Noto Serif CJK SC" w:cs="Lohit Devanagari" w:ascii="Nimbus Roman" w:hAnsi="Nimbus Roman"/>
                <w:b w:val="false"/>
                <w:bCs w:val="false"/>
                <w:color w:val="000000"/>
                <w:kern w:val="2"/>
                <w:sz w:val="24"/>
                <w:szCs w:val="24"/>
                <w:lang w:val="ru-RU" w:eastAsia="zh-CN" w:bidi="hi-IN"/>
              </w:rPr>
            </w:r>
          </w:p>
        </w:tc>
        <w:tc>
          <w:tcPr>
            <w:tcW w:w="1988" w:type="dxa"/>
            <w:tcBorders/>
          </w:tcPr>
          <w:p>
            <w:pPr>
              <w:pStyle w:val="Style23"/>
              <w:bidi w:val="0"/>
              <w:jc w:val="center"/>
              <w:rPr>
                <w:b w:val="false"/>
                <w:b w:val="false"/>
                <w:bCs w:val="false"/>
              </w:rPr>
            </w:pPr>
            <w:r>
              <w:rPr>
                <w:rFonts w:ascii="Nimbus Roman" w:hAnsi="Nimbus Roman"/>
                <w:b w:val="false"/>
                <w:bCs w:val="false"/>
                <w:i w:val="false"/>
                <w:caps w:val="false"/>
                <w:smallCaps w:val="false"/>
                <w:color w:val="000000"/>
                <w:spacing w:val="0"/>
                <w:sz w:val="24"/>
                <w:szCs w:val="24"/>
                <w:highlight w:val="white"/>
                <w:lang w:val="ru-RU"/>
              </w:rPr>
              <w:t xml:space="preserve">Плотность в центре ядра Земли </w:t>
            </w:r>
          </w:p>
          <w:p>
            <w:pPr>
              <w:pStyle w:val="Style23"/>
              <w:bidi w:val="0"/>
              <w:jc w:val="center"/>
              <w:rPr>
                <w:b w:val="false"/>
                <w:b w:val="false"/>
                <w:bCs w:val="false"/>
              </w:rPr>
            </w:pPr>
            <w:r>
              <w:rPr>
                <w:rFonts w:ascii="Nimbus Roman" w:hAnsi="Nimbus Roman"/>
                <w:b w:val="false"/>
                <w:bCs w:val="false"/>
                <w:i w:val="false"/>
                <w:caps w:val="false"/>
                <w:smallCaps w:val="false"/>
                <w:color w:val="000000"/>
                <w:spacing w:val="0"/>
                <w:sz w:val="24"/>
                <w:szCs w:val="24"/>
                <w:highlight w:val="white"/>
                <w:lang w:val="ru-RU"/>
              </w:rPr>
              <w:t xml:space="preserve">12,5; 13,1;14,3 </w:t>
            </w:r>
          </w:p>
          <w:p>
            <w:pPr>
              <w:pStyle w:val="Style23"/>
              <w:bidi w:val="0"/>
              <w:jc w:val="center"/>
              <w:rPr>
                <w:b w:val="false"/>
                <w:b w:val="false"/>
                <w:bCs w:val="false"/>
              </w:rPr>
            </w:pPr>
            <w:r>
              <w:rPr>
                <w:rFonts w:ascii="Nimbus Roman" w:hAnsi="Nimbus Roman"/>
                <w:b w:val="false"/>
                <w:bCs w:val="false"/>
                <w:i w:val="false"/>
                <w:caps w:val="false"/>
                <w:smallCaps w:val="false"/>
                <w:color w:val="000000"/>
                <w:spacing w:val="0"/>
                <w:sz w:val="24"/>
                <w:szCs w:val="24"/>
                <w:highlight w:val="white"/>
                <w:lang w:val="ru-RU"/>
              </w:rPr>
              <w:t>Средняя: 13,</w:t>
            </w:r>
            <w:r>
              <w:rPr>
                <w:rFonts w:eastAsia="Noto Serif CJK SC" w:cs="Lohit Devanagari" w:ascii="Nimbus Roman" w:hAnsi="Nimbus Roman"/>
                <w:b w:val="false"/>
                <w:bCs w:val="false"/>
                <w:i w:val="false"/>
                <w:caps w:val="false"/>
                <w:smallCaps w:val="false"/>
                <w:color w:val="000000"/>
                <w:spacing w:val="0"/>
                <w:kern w:val="2"/>
                <w:sz w:val="24"/>
                <w:szCs w:val="24"/>
                <w:highlight w:val="white"/>
                <w:lang w:val="ru-RU" w:eastAsia="zh-CN" w:bidi="hi-IN"/>
              </w:rPr>
              <w:t>3</w:t>
            </w:r>
          </w:p>
        </w:tc>
      </w:tr>
      <w:tr>
        <w:trPr/>
        <w:tc>
          <w:tcPr>
            <w:tcW w:w="9639" w:type="dxa"/>
            <w:gridSpan w:val="7"/>
            <w:tcBorders/>
          </w:tcPr>
          <w:p>
            <w:pPr>
              <w:pStyle w:val="Style23"/>
              <w:bidi w:val="0"/>
              <w:jc w:val="center"/>
              <w:rPr>
                <w:b w:val="false"/>
                <w:b w:val="false"/>
                <w:bCs w:val="false"/>
              </w:rPr>
            </w:pPr>
            <w:r>
              <w:rPr>
                <w:b w:val="false"/>
                <w:bCs w:val="false"/>
                <w:i w:val="false"/>
                <w:iCs w:val="false"/>
              </w:rPr>
              <w:t>Б</w:t>
            </w:r>
            <w:r>
              <w:rPr>
                <w:b w:val="false"/>
                <w:bCs w:val="false"/>
                <w:i/>
                <w:iCs/>
              </w:rPr>
              <w:t>.</w:t>
            </w:r>
            <w:r>
              <w:rPr>
                <w:b w:val="false"/>
                <w:bCs w:val="false"/>
              </w:rPr>
              <w:t xml:space="preserve"> </w:t>
            </w:r>
            <w:r>
              <w:rPr>
                <w:b w:val="false"/>
                <w:bCs w:val="false"/>
                <w:i w:val="false"/>
                <w:iCs w:val="false"/>
              </w:rPr>
              <w:t xml:space="preserve">Относительно средней плотности континентальной земной коры 2,835 </w:t>
            </w:r>
            <w:r>
              <w:rPr>
                <w:rFonts w:ascii="Nimbus Roman" w:hAnsi="Nimbus Roman"/>
                <w:b w:val="false"/>
                <w:bCs w:val="false"/>
                <w:i w:val="false"/>
                <w:iCs w:val="false"/>
                <w:color w:val="000000"/>
                <w:sz w:val="24"/>
                <w:szCs w:val="24"/>
              </w:rPr>
              <w:t>г/см</w:t>
            </w:r>
            <w:r>
              <w:rPr>
                <w:rFonts w:ascii="Nimbus Roman" w:hAnsi="Nimbus Roman"/>
                <w:b w:val="false"/>
                <w:bCs w:val="false"/>
                <w:i w:val="false"/>
                <w:iCs w:val="false"/>
                <w:color w:val="000000"/>
                <w:sz w:val="24"/>
                <w:szCs w:val="24"/>
                <w:vertAlign w:val="superscript"/>
              </w:rPr>
              <w:t>3</w:t>
            </w:r>
          </w:p>
        </w:tc>
      </w:tr>
      <w:tr>
        <w:trPr/>
        <w:tc>
          <w:tcPr>
            <w:tcW w:w="398" w:type="dxa"/>
            <w:tcBorders/>
          </w:tcPr>
          <w:p>
            <w:pPr>
              <w:pStyle w:val="Style23"/>
              <w:bidi w:val="0"/>
              <w:jc w:val="center"/>
              <w:rPr>
                <w:b w:val="false"/>
                <w:b w:val="false"/>
                <w:bCs w:val="false"/>
              </w:rPr>
            </w:pPr>
            <w:r>
              <w:rPr>
                <w:rFonts w:ascii="Nimbus Roman" w:hAnsi="Nimbus Roman"/>
                <w:b w:val="false"/>
                <w:bCs w:val="false"/>
                <w:color w:val="000000"/>
                <w:sz w:val="24"/>
                <w:szCs w:val="24"/>
              </w:rPr>
              <w:t>1-б</w:t>
            </w:r>
          </w:p>
        </w:tc>
        <w:tc>
          <w:tcPr>
            <w:tcW w:w="1353"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2,835:0,618</w:t>
            </w:r>
          </w:p>
        </w:tc>
        <w:tc>
          <w:tcPr>
            <w:tcW w:w="1194" w:type="dxa"/>
            <w:tcBorders/>
          </w:tcPr>
          <w:p>
            <w:pPr>
              <w:pStyle w:val="Style23"/>
              <w:bidi w:val="0"/>
              <w:jc w:val="center"/>
              <w:rPr>
                <w:b w:val="false"/>
                <w:b w:val="false"/>
                <w:bCs w:val="false"/>
              </w:rPr>
            </w:pPr>
            <w:r>
              <w:rPr>
                <w:b w:val="false"/>
                <w:bCs w:val="false"/>
                <w:color w:val="000000"/>
              </w:rPr>
              <w:t>4,587</w:t>
            </w:r>
          </w:p>
          <w:p>
            <w:pPr>
              <w:pStyle w:val="Style23"/>
              <w:bidi w:val="0"/>
              <w:jc w:val="center"/>
              <w:rPr>
                <w:b w:val="false"/>
                <w:b w:val="false"/>
                <w:bCs w:val="false"/>
              </w:rPr>
            </w:pPr>
            <w:r>
              <w:rPr>
                <w:b w:val="false"/>
                <w:bCs w:val="false"/>
                <w:i/>
                <w:iCs/>
                <w:color w:val="000000"/>
                <w:u w:val="single"/>
              </w:rPr>
              <w:t>2,29%</w:t>
            </w:r>
          </w:p>
        </w:tc>
        <w:tc>
          <w:tcPr>
            <w:tcW w:w="2104" w:type="dxa"/>
            <w:tcBorders/>
          </w:tcPr>
          <w:p>
            <w:pPr>
              <w:pStyle w:val="Normal"/>
              <w:bidi w:val="0"/>
              <w:jc w:val="center"/>
              <w:rPr>
                <w:b w:val="false"/>
                <w:b w:val="false"/>
                <w:bCs w:val="false"/>
              </w:rPr>
            </w:pPr>
            <w:r>
              <w:rPr>
                <w:rFonts w:ascii="Nimbus Roman" w:hAnsi="Nimbus Roman"/>
                <w:b w:val="false"/>
                <w:bCs w:val="false"/>
                <w:color w:val="000000"/>
                <w:position w:val="0"/>
                <w:sz w:val="24"/>
                <w:sz w:val="24"/>
                <w:szCs w:val="24"/>
                <w:vertAlign w:val="baseline"/>
              </w:rPr>
              <w:t>Средняя плотность вещества нижней мантии 4,482</w:t>
            </w:r>
          </w:p>
        </w:tc>
        <w:tc>
          <w:tcPr>
            <w:tcW w:w="1355"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2,835х0,618</w:t>
            </w:r>
          </w:p>
        </w:tc>
        <w:tc>
          <w:tcPr>
            <w:tcW w:w="1247" w:type="dxa"/>
            <w:tcBorders/>
          </w:tcPr>
          <w:p>
            <w:pPr>
              <w:pStyle w:val="Style23"/>
              <w:bidi w:val="0"/>
              <w:jc w:val="center"/>
              <w:rPr>
                <w:b w:val="false"/>
                <w:b w:val="false"/>
                <w:bCs w:val="false"/>
              </w:rPr>
            </w:pPr>
            <w:r>
              <w:rPr>
                <w:b w:val="false"/>
                <w:bCs w:val="false"/>
                <w:color w:val="000000"/>
              </w:rPr>
              <w:t>1,752</w:t>
            </w:r>
          </w:p>
          <w:p>
            <w:pPr>
              <w:pStyle w:val="Style23"/>
              <w:bidi w:val="0"/>
              <w:jc w:val="center"/>
              <w:rPr>
                <w:b w:val="false"/>
                <w:b w:val="false"/>
                <w:bCs w:val="false"/>
              </w:rPr>
            </w:pPr>
            <w:r>
              <w:rPr>
                <w:b w:val="false"/>
                <w:bCs w:val="false"/>
                <w:i/>
                <w:iCs/>
                <w:color w:val="000000"/>
                <w:u w:val="single"/>
              </w:rPr>
              <w:t>2,97%</w:t>
            </w:r>
          </w:p>
        </w:tc>
        <w:tc>
          <w:tcPr>
            <w:tcW w:w="1988" w:type="dxa"/>
            <w:tcBorders/>
          </w:tcPr>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1,70 — средняя плотность суглинков</w:t>
            </w:r>
          </w:p>
        </w:tc>
      </w:tr>
      <w:tr>
        <w:trPr/>
        <w:tc>
          <w:tcPr>
            <w:tcW w:w="398" w:type="dxa"/>
            <w:tcBorders/>
          </w:tcPr>
          <w:p>
            <w:pPr>
              <w:pStyle w:val="Style23"/>
              <w:bidi w:val="0"/>
              <w:jc w:val="center"/>
              <w:rPr>
                <w:b w:val="false"/>
                <w:b w:val="false"/>
                <w:bCs w:val="false"/>
              </w:rPr>
            </w:pPr>
            <w:r>
              <w:rPr>
                <w:rFonts w:ascii="Nimbus Roman" w:hAnsi="Nimbus Roman"/>
                <w:b w:val="false"/>
                <w:bCs w:val="false"/>
                <w:color w:val="000000"/>
                <w:sz w:val="24"/>
                <w:szCs w:val="24"/>
              </w:rPr>
              <w:t>2-б</w:t>
            </w:r>
          </w:p>
        </w:tc>
        <w:tc>
          <w:tcPr>
            <w:tcW w:w="1353"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2,835:1,618</w:t>
            </w:r>
          </w:p>
        </w:tc>
        <w:tc>
          <w:tcPr>
            <w:tcW w:w="1194" w:type="dxa"/>
            <w:tcBorders/>
          </w:tcPr>
          <w:p>
            <w:pPr>
              <w:pStyle w:val="Style23"/>
              <w:bidi w:val="0"/>
              <w:jc w:val="center"/>
              <w:rPr>
                <w:b w:val="false"/>
                <w:b w:val="false"/>
                <w:bCs w:val="false"/>
              </w:rPr>
            </w:pPr>
            <w:r>
              <w:rPr>
                <w:b w:val="false"/>
                <w:bCs w:val="false"/>
                <w:color w:val="000000"/>
              </w:rPr>
              <w:t>1,752</w:t>
            </w:r>
          </w:p>
          <w:p>
            <w:pPr>
              <w:pStyle w:val="Style23"/>
              <w:bidi w:val="0"/>
              <w:jc w:val="center"/>
              <w:rPr>
                <w:b w:val="false"/>
                <w:b w:val="false"/>
                <w:bCs w:val="false"/>
              </w:rPr>
            </w:pPr>
            <w:r>
              <w:rPr>
                <w:b w:val="false"/>
                <w:bCs w:val="false"/>
                <w:i/>
                <w:iCs/>
                <w:color w:val="000000"/>
                <w:u w:val="single"/>
              </w:rPr>
              <w:t>2,97%</w:t>
            </w:r>
          </w:p>
        </w:tc>
        <w:tc>
          <w:tcPr>
            <w:tcW w:w="2104" w:type="dxa"/>
            <w:tcBorders/>
          </w:tcPr>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1,70 — средняя плотность  суглинков</w:t>
            </w:r>
          </w:p>
        </w:tc>
        <w:tc>
          <w:tcPr>
            <w:tcW w:w="1355"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2,835х1,618</w:t>
            </w:r>
          </w:p>
        </w:tc>
        <w:tc>
          <w:tcPr>
            <w:tcW w:w="1247" w:type="dxa"/>
            <w:tcBorders/>
          </w:tcPr>
          <w:p>
            <w:pPr>
              <w:pStyle w:val="Style23"/>
              <w:bidi w:val="0"/>
              <w:jc w:val="center"/>
              <w:rPr>
                <w:b w:val="false"/>
                <w:b w:val="false"/>
                <w:bCs w:val="false"/>
              </w:rPr>
            </w:pPr>
            <w:r>
              <w:rPr>
                <w:b w:val="false"/>
                <w:bCs w:val="false"/>
                <w:color w:val="000000"/>
              </w:rPr>
              <w:t>4,587</w:t>
            </w:r>
          </w:p>
          <w:p>
            <w:pPr>
              <w:pStyle w:val="Style23"/>
              <w:bidi w:val="0"/>
              <w:jc w:val="center"/>
              <w:rPr>
                <w:b w:val="false"/>
                <w:b w:val="false"/>
                <w:bCs w:val="false"/>
              </w:rPr>
            </w:pPr>
            <w:r>
              <w:rPr>
                <w:b w:val="false"/>
                <w:bCs w:val="false"/>
                <w:i/>
                <w:iCs/>
                <w:color w:val="000000"/>
                <w:u w:val="single"/>
              </w:rPr>
              <w:t>2,29%</w:t>
            </w:r>
          </w:p>
        </w:tc>
        <w:tc>
          <w:tcPr>
            <w:tcW w:w="1988" w:type="dxa"/>
            <w:tcBorders/>
          </w:tcPr>
          <w:p>
            <w:pPr>
              <w:pStyle w:val="Normal"/>
              <w:bidi w:val="0"/>
              <w:jc w:val="center"/>
              <w:rPr>
                <w:b w:val="false"/>
                <w:b w:val="false"/>
                <w:bCs w:val="false"/>
              </w:rPr>
            </w:pPr>
            <w:r>
              <w:rPr>
                <w:rFonts w:ascii="Nimbus Roman" w:hAnsi="Nimbus Roman"/>
                <w:b w:val="false"/>
                <w:bCs w:val="false"/>
                <w:color w:val="000000"/>
                <w:position w:val="0"/>
                <w:sz w:val="24"/>
                <w:sz w:val="24"/>
                <w:szCs w:val="24"/>
                <w:vertAlign w:val="baseline"/>
              </w:rPr>
              <w:t>Средняя плотность вещества нижней мантии 4,482</w:t>
            </w:r>
          </w:p>
        </w:tc>
      </w:tr>
      <w:tr>
        <w:trPr/>
        <w:tc>
          <w:tcPr>
            <w:tcW w:w="398" w:type="dxa"/>
            <w:tcBorders/>
          </w:tcPr>
          <w:p>
            <w:pPr>
              <w:pStyle w:val="Style23"/>
              <w:bidi w:val="0"/>
              <w:jc w:val="center"/>
              <w:rPr>
                <w:b w:val="false"/>
                <w:b w:val="false"/>
                <w:bCs w:val="false"/>
              </w:rPr>
            </w:pPr>
            <w:r>
              <w:rPr>
                <w:rFonts w:ascii="Nimbus Roman" w:hAnsi="Nimbus Roman"/>
                <w:b w:val="false"/>
                <w:bCs w:val="false"/>
                <w:color w:val="000000"/>
                <w:sz w:val="24"/>
                <w:szCs w:val="24"/>
              </w:rPr>
              <w:t>3-б</w:t>
            </w:r>
          </w:p>
        </w:tc>
        <w:tc>
          <w:tcPr>
            <w:tcW w:w="1353"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2,835:2,618</w:t>
            </w:r>
          </w:p>
        </w:tc>
        <w:tc>
          <w:tcPr>
            <w:tcW w:w="1194" w:type="dxa"/>
            <w:tcBorders/>
          </w:tcPr>
          <w:p>
            <w:pPr>
              <w:pStyle w:val="Style23"/>
              <w:bidi w:val="0"/>
              <w:jc w:val="center"/>
              <w:rPr>
                <w:b w:val="false"/>
                <w:b w:val="false"/>
                <w:bCs w:val="false"/>
              </w:rPr>
            </w:pPr>
            <w:r>
              <w:rPr>
                <w:rFonts w:ascii="Nimbus Roman" w:hAnsi="Nimbus Roman"/>
                <w:b w:val="false"/>
                <w:bCs w:val="false"/>
                <w:color w:val="000000"/>
              </w:rPr>
              <w:t>1,08</w:t>
            </w:r>
          </w:p>
          <w:p>
            <w:pPr>
              <w:pStyle w:val="Style23"/>
              <w:bidi w:val="0"/>
              <w:jc w:val="center"/>
              <w:rPr>
                <w:b w:val="false"/>
                <w:b w:val="false"/>
                <w:bCs w:val="false"/>
              </w:rPr>
            </w:pPr>
            <w:r>
              <w:rPr>
                <w:rFonts w:ascii="Nimbus Roman" w:hAnsi="Nimbus Roman"/>
                <w:b w:val="false"/>
                <w:bCs w:val="false"/>
                <w:i/>
                <w:iCs/>
                <w:color w:val="000000"/>
                <w:u w:val="single"/>
              </w:rPr>
              <w:t>0,38%</w:t>
            </w:r>
          </w:p>
        </w:tc>
        <w:tc>
          <w:tcPr>
            <w:tcW w:w="2104" w:type="dxa"/>
            <w:tcBorders/>
          </w:tcPr>
          <w:p>
            <w:pPr>
              <w:pStyle w:val="Style23"/>
              <w:bidi w:val="0"/>
              <w:jc w:val="center"/>
              <w:rPr>
                <w:b w:val="false"/>
                <w:b w:val="false"/>
                <w:bCs w:val="false"/>
              </w:rPr>
            </w:pPr>
            <w:r>
              <w:rPr>
                <w:b w:val="false"/>
                <w:bCs w:val="false"/>
                <w:color w:val="000000"/>
              </w:rPr>
              <w:t xml:space="preserve">1,076 средняя плотность </w:t>
            </w:r>
            <w:r>
              <w:rPr>
                <w:b/>
                <w:bCs/>
                <w:color w:val="000000"/>
              </w:rPr>
              <w:t>океанической воды</w:t>
            </w:r>
          </w:p>
        </w:tc>
        <w:tc>
          <w:tcPr>
            <w:tcW w:w="1355" w:type="dxa"/>
            <w:tcBorders/>
          </w:tcPr>
          <w:p>
            <w:pPr>
              <w:pStyle w:val="Normal"/>
              <w:widowControl/>
              <w:suppressAutoHyphens w:val="true"/>
              <w:bidi w:val="0"/>
              <w:spacing w:before="0" w:after="0"/>
              <w:ind w:left="0" w:right="0" w:hanging="0"/>
              <w:jc w:val="center"/>
              <w:rPr>
                <w:b w:val="false"/>
                <w:b w:val="false"/>
                <w:bCs w:val="false"/>
              </w:rPr>
            </w:pPr>
            <w:r>
              <w:rPr>
                <w:rFonts w:eastAsia="Noto Serif CJK SC" w:cs="Lohit Devanagari" w:ascii="Nimbus Roman" w:hAnsi="Nimbus Roman"/>
                <w:b w:val="false"/>
                <w:bCs w:val="false"/>
                <w:color w:val="000000"/>
                <w:kern w:val="2"/>
                <w:sz w:val="24"/>
                <w:szCs w:val="24"/>
                <w:lang w:val="ru-RU" w:eastAsia="zh-CN" w:bidi="hi-IN"/>
              </w:rPr>
              <w:t xml:space="preserve">2,835х2,618 </w:t>
            </w:r>
          </w:p>
        </w:tc>
        <w:tc>
          <w:tcPr>
            <w:tcW w:w="1247" w:type="dxa"/>
            <w:tcBorders/>
          </w:tcPr>
          <w:p>
            <w:pPr>
              <w:pStyle w:val="Style23"/>
              <w:bidi w:val="0"/>
              <w:jc w:val="center"/>
              <w:rPr>
                <w:b w:val="false"/>
                <w:b w:val="false"/>
                <w:bCs w:val="false"/>
              </w:rPr>
            </w:pPr>
            <w:r>
              <w:rPr>
                <w:b w:val="false"/>
                <w:bCs w:val="false"/>
                <w:color w:val="000000"/>
              </w:rPr>
              <w:t>7,422</w:t>
            </w:r>
          </w:p>
          <w:p>
            <w:pPr>
              <w:pStyle w:val="Style23"/>
              <w:bidi w:val="0"/>
              <w:jc w:val="center"/>
              <w:rPr>
                <w:b w:val="false"/>
                <w:b w:val="false"/>
                <w:bCs w:val="false"/>
              </w:rPr>
            </w:pPr>
            <w:r>
              <w:rPr>
                <w:b w:val="false"/>
                <w:bCs w:val="false"/>
                <w:i/>
                <w:iCs/>
                <w:color w:val="000000"/>
              </w:rPr>
              <w:t>16,21%</w:t>
            </w:r>
          </w:p>
        </w:tc>
        <w:tc>
          <w:tcPr>
            <w:tcW w:w="1988" w:type="dxa"/>
            <w:tcBorders/>
          </w:tcPr>
          <w:p>
            <w:pPr>
              <w:pStyle w:val="Style23"/>
              <w:bidi w:val="0"/>
              <w:jc w:val="center"/>
              <w:rPr>
                <w:b w:val="false"/>
                <w:b w:val="false"/>
                <w:bCs w:val="false"/>
              </w:rPr>
            </w:pPr>
            <w:r>
              <w:rPr>
                <w:b w:val="false"/>
                <w:bCs w:val="false"/>
                <w:color w:val="000000"/>
              </w:rPr>
              <w:t xml:space="preserve">Известные вариации плотности земного ядра </w:t>
            </w:r>
            <w:r>
              <w:rPr>
                <w:rFonts w:eastAsia="Noto Serif CJK SC" w:cs="Lohit Devanagari"/>
                <w:b w:val="false"/>
                <w:bCs w:val="false"/>
                <w:color w:val="000000"/>
                <w:kern w:val="2"/>
                <w:sz w:val="24"/>
                <w:szCs w:val="24"/>
                <w:lang w:val="ru-RU" w:eastAsia="zh-CN" w:bidi="hi-IN"/>
              </w:rPr>
              <w:t>9-8,25</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Средняя: 8,625</w:t>
            </w:r>
          </w:p>
        </w:tc>
      </w:tr>
      <w:tr>
        <w:trPr/>
        <w:tc>
          <w:tcPr>
            <w:tcW w:w="9639" w:type="dxa"/>
            <w:gridSpan w:val="7"/>
            <w:tcBorders/>
          </w:tcPr>
          <w:p>
            <w:pPr>
              <w:pStyle w:val="Style23"/>
              <w:bidi w:val="0"/>
              <w:jc w:val="center"/>
              <w:rPr>
                <w:b w:val="false"/>
                <w:b w:val="false"/>
                <w:bCs w:val="false"/>
              </w:rPr>
            </w:pPr>
            <w:r>
              <w:rPr>
                <w:b w:val="false"/>
                <w:bCs w:val="false"/>
              </w:rPr>
              <w:t xml:space="preserve">В. </w:t>
            </w:r>
            <w:r>
              <w:rPr>
                <w:b w:val="false"/>
                <w:bCs w:val="false"/>
                <w:i w:val="false"/>
                <w:iCs w:val="false"/>
              </w:rPr>
              <w:t xml:space="preserve">Относительно средней плотности океанической коры 3,300 </w:t>
            </w:r>
            <w:r>
              <w:rPr>
                <w:rFonts w:ascii="Nimbus Roman" w:hAnsi="Nimbus Roman"/>
                <w:b w:val="false"/>
                <w:bCs w:val="false"/>
                <w:i w:val="false"/>
                <w:iCs w:val="false"/>
                <w:color w:val="000000"/>
                <w:sz w:val="24"/>
                <w:szCs w:val="24"/>
              </w:rPr>
              <w:t>г/см</w:t>
            </w:r>
            <w:r>
              <w:rPr>
                <w:rFonts w:ascii="Nimbus Roman" w:hAnsi="Nimbus Roman"/>
                <w:b w:val="false"/>
                <w:bCs w:val="false"/>
                <w:i w:val="false"/>
                <w:iCs w:val="false"/>
                <w:color w:val="000000"/>
                <w:sz w:val="24"/>
                <w:szCs w:val="24"/>
                <w:vertAlign w:val="superscript"/>
              </w:rPr>
              <w:t>3</w:t>
            </w:r>
          </w:p>
        </w:tc>
      </w:tr>
      <w:tr>
        <w:trPr/>
        <w:tc>
          <w:tcPr>
            <w:tcW w:w="398" w:type="dxa"/>
            <w:tcBorders/>
          </w:tcPr>
          <w:p>
            <w:pPr>
              <w:pStyle w:val="Style23"/>
              <w:bidi w:val="0"/>
              <w:spacing w:lineRule="auto" w:line="240"/>
              <w:jc w:val="center"/>
              <w:rPr>
                <w:b w:val="false"/>
                <w:b w:val="false"/>
                <w:bCs w:val="false"/>
              </w:rPr>
            </w:pPr>
            <w:r>
              <w:rPr>
                <w:b w:val="false"/>
                <w:bCs w:val="false"/>
                <w:color w:val="000000"/>
              </w:rPr>
              <w:t>1-в</w:t>
            </w:r>
          </w:p>
        </w:tc>
        <w:tc>
          <w:tcPr>
            <w:tcW w:w="1353" w:type="dxa"/>
            <w:tcBorders/>
          </w:tcPr>
          <w:p>
            <w:pPr>
              <w:pStyle w:val="Style23"/>
              <w:bidi w:val="0"/>
              <w:jc w:val="center"/>
              <w:rPr>
                <w:b w:val="false"/>
                <w:b w:val="false"/>
                <w:bCs w:val="false"/>
              </w:rPr>
            </w:pPr>
            <w:r>
              <w:rPr>
                <w:b w:val="false"/>
                <w:bCs w:val="false"/>
              </w:rPr>
              <w:t>3,300:0,618</w:t>
            </w:r>
          </w:p>
        </w:tc>
        <w:tc>
          <w:tcPr>
            <w:tcW w:w="1194" w:type="dxa"/>
            <w:tcBorders/>
          </w:tcPr>
          <w:p>
            <w:pPr>
              <w:pStyle w:val="Style23"/>
              <w:bidi w:val="0"/>
              <w:jc w:val="center"/>
              <w:rPr>
                <w:b w:val="false"/>
                <w:b w:val="false"/>
                <w:bCs w:val="false"/>
              </w:rPr>
            </w:pPr>
            <w:r>
              <w:rPr>
                <w:b w:val="false"/>
                <w:bCs w:val="false"/>
              </w:rPr>
              <w:t>5,340</w:t>
            </w:r>
          </w:p>
          <w:p>
            <w:pPr>
              <w:pStyle w:val="Style23"/>
              <w:bidi w:val="0"/>
              <w:jc w:val="center"/>
              <w:rPr>
                <w:b w:val="false"/>
                <w:b w:val="false"/>
                <w:bCs w:val="false"/>
              </w:rPr>
            </w:pPr>
            <w:r>
              <w:rPr>
                <w:b w:val="false"/>
                <w:bCs w:val="false"/>
                <w:i/>
                <w:iCs/>
                <w:u w:val="single"/>
              </w:rPr>
              <w:t>3,37,</w:t>
            </w:r>
          </w:p>
          <w:p>
            <w:pPr>
              <w:pStyle w:val="Style23"/>
              <w:bidi w:val="0"/>
              <w:jc w:val="center"/>
              <w:rPr>
                <w:b w:val="false"/>
                <w:b w:val="false"/>
                <w:bCs w:val="false"/>
              </w:rPr>
            </w:pPr>
            <w:r>
              <w:rPr>
                <w:b w:val="false"/>
                <w:bCs w:val="false"/>
                <w:i/>
                <w:iCs/>
                <w:u w:val="single"/>
              </w:rPr>
              <w:t>4,87</w:t>
            </w:r>
          </w:p>
        </w:tc>
        <w:tc>
          <w:tcPr>
            <w:tcW w:w="2104" w:type="dxa"/>
            <w:tcBorders/>
          </w:tcPr>
          <w:p>
            <w:pPr>
              <w:pStyle w:val="Style23"/>
              <w:bidi w:val="0"/>
              <w:jc w:val="center"/>
              <w:rPr>
                <w:b w:val="false"/>
                <w:b w:val="false"/>
                <w:bCs w:val="false"/>
              </w:rPr>
            </w:pPr>
            <w:r>
              <w:rPr>
                <w:b w:val="false"/>
                <w:bCs w:val="false"/>
              </w:rPr>
              <w:t>Средняя плотность Земли 5,513</w:t>
            </w:r>
          </w:p>
          <w:p>
            <w:pPr>
              <w:pStyle w:val="Style23"/>
              <w:bidi w:val="0"/>
              <w:jc w:val="center"/>
              <w:rPr>
                <w:b w:val="false"/>
                <w:b w:val="false"/>
                <w:bCs w:val="false"/>
              </w:rPr>
            </w:pPr>
            <w:r>
              <w:rPr>
                <w:b w:val="false"/>
                <w:bCs w:val="false"/>
              </w:rPr>
              <w:t xml:space="preserve">Плотность вещества нижней мантии на границе с ядром Земли 5,600 </w:t>
            </w:r>
          </w:p>
        </w:tc>
        <w:tc>
          <w:tcPr>
            <w:tcW w:w="1355" w:type="dxa"/>
            <w:tcBorders/>
          </w:tcPr>
          <w:p>
            <w:pPr>
              <w:pStyle w:val="Style23"/>
              <w:bidi w:val="0"/>
              <w:jc w:val="center"/>
              <w:rPr>
                <w:b w:val="false"/>
                <w:b w:val="false"/>
                <w:bCs w:val="false"/>
              </w:rPr>
            </w:pPr>
            <w:r>
              <w:rPr>
                <w:b w:val="false"/>
                <w:bCs w:val="false"/>
              </w:rPr>
              <w:t>3,300х0,618</w:t>
            </w:r>
          </w:p>
        </w:tc>
        <w:tc>
          <w:tcPr>
            <w:tcW w:w="1247" w:type="dxa"/>
            <w:tcBorders/>
          </w:tcPr>
          <w:p>
            <w:pPr>
              <w:pStyle w:val="Style23"/>
              <w:bidi w:val="0"/>
              <w:jc w:val="center"/>
              <w:rPr>
                <w:b w:val="false"/>
                <w:b w:val="false"/>
                <w:bCs w:val="false"/>
              </w:rPr>
            </w:pPr>
            <w:r>
              <w:rPr>
                <w:b w:val="false"/>
                <w:bCs w:val="false"/>
              </w:rPr>
              <w:t>2,039</w:t>
            </w:r>
          </w:p>
          <w:p>
            <w:pPr>
              <w:pStyle w:val="Style23"/>
              <w:bidi w:val="0"/>
              <w:jc w:val="center"/>
              <w:rPr>
                <w:b w:val="false"/>
                <w:b w:val="false"/>
                <w:bCs w:val="false"/>
              </w:rPr>
            </w:pPr>
            <w:r>
              <w:rPr>
                <w:b w:val="false"/>
                <w:bCs w:val="false"/>
                <w:i/>
                <w:iCs/>
                <w:u w:val="single"/>
              </w:rPr>
              <w:t>11,57</w:t>
            </w:r>
          </w:p>
        </w:tc>
        <w:tc>
          <w:tcPr>
            <w:tcW w:w="1988" w:type="dxa"/>
            <w:tcBorders/>
          </w:tcPr>
          <w:p>
            <w:pPr>
              <w:pStyle w:val="Style23"/>
              <w:bidi w:val="0"/>
              <w:jc w:val="center"/>
              <w:rPr>
                <w:b w:val="false"/>
                <w:b w:val="false"/>
                <w:bCs w:val="false"/>
              </w:rPr>
            </w:pPr>
            <w:r>
              <w:rPr>
                <w:b w:val="false"/>
                <w:bCs w:val="false"/>
              </w:rPr>
              <w:t xml:space="preserve">Плотность вещества </w:t>
            </w:r>
          </w:p>
          <w:p>
            <w:pPr>
              <w:pStyle w:val="Style23"/>
              <w:bidi w:val="0"/>
              <w:jc w:val="center"/>
              <w:rPr>
                <w:b w:val="false"/>
                <w:b w:val="false"/>
                <w:bCs w:val="false"/>
              </w:rPr>
            </w:pPr>
            <w:r>
              <w:rPr>
                <w:b w:val="false"/>
                <w:bCs w:val="false"/>
              </w:rPr>
              <w:t xml:space="preserve">осадочных пород </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1,850 до 2,700</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Средняя:</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2,275</w:t>
            </w:r>
          </w:p>
        </w:tc>
      </w:tr>
      <w:tr>
        <w:trPr/>
        <w:tc>
          <w:tcPr>
            <w:tcW w:w="398" w:type="dxa"/>
            <w:tcBorders/>
          </w:tcPr>
          <w:p>
            <w:pPr>
              <w:pStyle w:val="Style23"/>
              <w:bidi w:val="0"/>
              <w:spacing w:lineRule="auto" w:line="240"/>
              <w:jc w:val="center"/>
              <w:rPr>
                <w:b w:val="false"/>
                <w:b w:val="false"/>
                <w:bCs w:val="false"/>
              </w:rPr>
            </w:pPr>
            <w:r>
              <w:rPr>
                <w:b w:val="false"/>
                <w:bCs w:val="false"/>
                <w:color w:val="000000"/>
              </w:rPr>
              <w:t>2-в</w:t>
            </w:r>
          </w:p>
        </w:tc>
        <w:tc>
          <w:tcPr>
            <w:tcW w:w="1353" w:type="dxa"/>
            <w:tcBorders/>
          </w:tcPr>
          <w:p>
            <w:pPr>
              <w:pStyle w:val="Style23"/>
              <w:bidi w:val="0"/>
              <w:jc w:val="center"/>
              <w:rPr>
                <w:b w:val="false"/>
                <w:b w:val="false"/>
                <w:bCs w:val="false"/>
              </w:rPr>
            </w:pPr>
            <w:r>
              <w:rPr>
                <w:b w:val="false"/>
                <w:bCs w:val="false"/>
              </w:rPr>
              <w:t>3,300:1,618</w:t>
            </w:r>
          </w:p>
        </w:tc>
        <w:tc>
          <w:tcPr>
            <w:tcW w:w="1194" w:type="dxa"/>
            <w:tcBorders/>
          </w:tcPr>
          <w:p>
            <w:pPr>
              <w:pStyle w:val="Style23"/>
              <w:bidi w:val="0"/>
              <w:jc w:val="center"/>
              <w:rPr>
                <w:b w:val="false"/>
                <w:b w:val="false"/>
                <w:bCs w:val="false"/>
              </w:rPr>
            </w:pPr>
            <w:r>
              <w:rPr>
                <w:b w:val="false"/>
                <w:bCs w:val="false"/>
              </w:rPr>
              <w:t>2,039</w:t>
            </w:r>
          </w:p>
          <w:p>
            <w:pPr>
              <w:pStyle w:val="Style23"/>
              <w:bidi w:val="0"/>
              <w:jc w:val="center"/>
              <w:rPr>
                <w:b w:val="false"/>
                <w:b w:val="false"/>
                <w:bCs w:val="false"/>
              </w:rPr>
            </w:pPr>
            <w:r>
              <w:rPr>
                <w:b w:val="false"/>
                <w:bCs w:val="false"/>
                <w:i/>
                <w:iCs/>
                <w:u w:val="single"/>
              </w:rPr>
              <w:t>11,57</w:t>
            </w:r>
          </w:p>
        </w:tc>
        <w:tc>
          <w:tcPr>
            <w:tcW w:w="2104" w:type="dxa"/>
            <w:tcBorders/>
          </w:tcPr>
          <w:p>
            <w:pPr>
              <w:pStyle w:val="Style23"/>
              <w:bidi w:val="0"/>
              <w:jc w:val="center"/>
              <w:rPr>
                <w:b w:val="false"/>
                <w:b w:val="false"/>
                <w:bCs w:val="false"/>
              </w:rPr>
            </w:pPr>
            <w:r>
              <w:rPr>
                <w:b w:val="false"/>
                <w:bCs w:val="false"/>
              </w:rPr>
              <w:t xml:space="preserve">Плотность вещества </w:t>
            </w:r>
          </w:p>
          <w:p>
            <w:pPr>
              <w:pStyle w:val="Style23"/>
              <w:bidi w:val="0"/>
              <w:jc w:val="center"/>
              <w:rPr>
                <w:b w:val="false"/>
                <w:b w:val="false"/>
                <w:bCs w:val="false"/>
              </w:rPr>
            </w:pPr>
            <w:r>
              <w:rPr>
                <w:b w:val="false"/>
                <w:bCs w:val="false"/>
              </w:rPr>
              <w:t xml:space="preserve">осадочных пород </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1850 до 2700</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Средняя: 2,275</w:t>
            </w:r>
          </w:p>
        </w:tc>
        <w:tc>
          <w:tcPr>
            <w:tcW w:w="1355" w:type="dxa"/>
            <w:tcBorders/>
          </w:tcPr>
          <w:p>
            <w:pPr>
              <w:pStyle w:val="Style23"/>
              <w:bidi w:val="0"/>
              <w:jc w:val="center"/>
              <w:rPr>
                <w:b w:val="false"/>
                <w:b w:val="false"/>
                <w:bCs w:val="false"/>
              </w:rPr>
            </w:pPr>
            <w:r>
              <w:rPr>
                <w:b w:val="false"/>
                <w:bCs w:val="false"/>
              </w:rPr>
              <w:t>3,300х1,618</w:t>
            </w:r>
          </w:p>
        </w:tc>
        <w:tc>
          <w:tcPr>
            <w:tcW w:w="1247" w:type="dxa"/>
            <w:tcBorders/>
          </w:tcPr>
          <w:p>
            <w:pPr>
              <w:pStyle w:val="Style23"/>
              <w:bidi w:val="0"/>
              <w:jc w:val="center"/>
              <w:rPr>
                <w:b w:val="false"/>
                <w:b w:val="false"/>
                <w:bCs w:val="false"/>
              </w:rPr>
            </w:pPr>
            <w:r>
              <w:rPr>
                <w:b w:val="false"/>
                <w:bCs w:val="false"/>
              </w:rPr>
              <w:t>5,339</w:t>
            </w:r>
          </w:p>
          <w:p>
            <w:pPr>
              <w:pStyle w:val="Style23"/>
              <w:bidi w:val="0"/>
              <w:jc w:val="center"/>
              <w:rPr>
                <w:b w:val="false"/>
                <w:b w:val="false"/>
                <w:bCs w:val="false"/>
              </w:rPr>
            </w:pPr>
            <w:r>
              <w:rPr>
                <w:b w:val="false"/>
                <w:bCs w:val="false"/>
                <w:i/>
                <w:iCs/>
                <w:u w:val="single"/>
              </w:rPr>
              <w:t>4,89</w:t>
            </w:r>
          </w:p>
        </w:tc>
        <w:tc>
          <w:tcPr>
            <w:tcW w:w="1988" w:type="dxa"/>
            <w:tcBorders/>
          </w:tcPr>
          <w:p>
            <w:pPr>
              <w:pStyle w:val="Style23"/>
              <w:bidi w:val="0"/>
              <w:jc w:val="center"/>
              <w:rPr>
                <w:b w:val="false"/>
                <w:b w:val="false"/>
                <w:bCs w:val="false"/>
              </w:rPr>
            </w:pPr>
            <w:r>
              <w:rPr>
                <w:rFonts w:ascii="Nimbus Roman" w:hAnsi="Nimbus Roman"/>
                <w:b w:val="false"/>
                <w:bCs w:val="false"/>
                <w:color w:val="000000"/>
                <w:position w:val="0"/>
                <w:sz w:val="24"/>
                <w:sz w:val="24"/>
                <w:szCs w:val="24"/>
                <w:vertAlign w:val="baseline"/>
              </w:rPr>
              <w:t xml:space="preserve">Плотность вещества нижней мантии на границе с ядром Земли 5,600 </w:t>
            </w:r>
          </w:p>
        </w:tc>
      </w:tr>
      <w:tr>
        <w:trPr/>
        <w:tc>
          <w:tcPr>
            <w:tcW w:w="398" w:type="dxa"/>
            <w:tcBorders/>
          </w:tcPr>
          <w:p>
            <w:pPr>
              <w:pStyle w:val="Style23"/>
              <w:bidi w:val="0"/>
              <w:spacing w:lineRule="auto" w:line="240"/>
              <w:jc w:val="center"/>
              <w:rPr>
                <w:b w:val="false"/>
                <w:b w:val="false"/>
                <w:bCs w:val="false"/>
              </w:rPr>
            </w:pPr>
            <w:r>
              <w:rPr>
                <w:b w:val="false"/>
                <w:bCs w:val="false"/>
                <w:color w:val="000000"/>
              </w:rPr>
              <w:t>3-в</w:t>
            </w:r>
          </w:p>
        </w:tc>
        <w:tc>
          <w:tcPr>
            <w:tcW w:w="1353" w:type="dxa"/>
            <w:tcBorders/>
          </w:tcPr>
          <w:p>
            <w:pPr>
              <w:pStyle w:val="Style23"/>
              <w:bidi w:val="0"/>
              <w:jc w:val="center"/>
              <w:rPr>
                <w:b w:val="false"/>
                <w:b w:val="false"/>
                <w:bCs w:val="false"/>
              </w:rPr>
            </w:pPr>
            <w:r>
              <w:rPr>
                <w:b w:val="false"/>
                <w:bCs w:val="false"/>
              </w:rPr>
              <w:t>3,300:2,618</w:t>
            </w:r>
          </w:p>
        </w:tc>
        <w:tc>
          <w:tcPr>
            <w:tcW w:w="1194" w:type="dxa"/>
            <w:tcBorders/>
          </w:tcPr>
          <w:p>
            <w:pPr>
              <w:pStyle w:val="Style23"/>
              <w:bidi w:val="0"/>
              <w:jc w:val="center"/>
              <w:rPr>
                <w:b w:val="false"/>
                <w:b w:val="false"/>
                <w:bCs w:val="false"/>
              </w:rPr>
            </w:pPr>
            <w:r>
              <w:rPr>
                <w:b w:val="false"/>
                <w:bCs w:val="false"/>
              </w:rPr>
              <w:t>1,260</w:t>
            </w:r>
          </w:p>
          <w:p>
            <w:pPr>
              <w:pStyle w:val="Style23"/>
              <w:bidi w:val="0"/>
              <w:jc w:val="center"/>
              <w:rPr>
                <w:b w:val="false"/>
                <w:b w:val="false"/>
                <w:bCs w:val="false"/>
              </w:rPr>
            </w:pPr>
            <w:r>
              <w:rPr>
                <w:b w:val="false"/>
                <w:bCs w:val="false"/>
                <w:i/>
                <w:iCs/>
                <w:u w:val="single"/>
              </w:rPr>
              <w:t>0,80</w:t>
            </w:r>
          </w:p>
        </w:tc>
        <w:tc>
          <w:tcPr>
            <w:tcW w:w="2104" w:type="dxa"/>
            <w:tcBorders/>
          </w:tcPr>
          <w:p>
            <w:pPr>
              <w:pStyle w:val="Style23"/>
              <w:bidi w:val="0"/>
              <w:jc w:val="center"/>
              <w:rPr>
                <w:b w:val="false"/>
                <w:b w:val="false"/>
                <w:bCs w:val="false"/>
              </w:rPr>
            </w:pPr>
            <w:r>
              <w:rPr>
                <w:b w:val="false"/>
                <w:bCs w:val="false"/>
                <w:color w:val="000000"/>
              </w:rPr>
              <w:t>Солёные озёра:</w:t>
            </w:r>
          </w:p>
          <w:p>
            <w:pPr>
              <w:pStyle w:val="Style23"/>
              <w:bidi w:val="0"/>
              <w:jc w:val="center"/>
              <w:rPr>
                <w:b w:val="false"/>
                <w:b w:val="false"/>
                <w:bCs w:val="false"/>
              </w:rPr>
            </w:pPr>
            <w:r>
              <w:rPr>
                <w:b w:val="false"/>
                <w:bCs w:val="false"/>
                <w:color w:val="000000"/>
              </w:rPr>
              <w:t>1,2-1,3</w:t>
            </w:r>
          </w:p>
          <w:p>
            <w:pPr>
              <w:pStyle w:val="Style23"/>
              <w:bidi w:val="0"/>
              <w:jc w:val="center"/>
              <w:rPr>
                <w:b w:val="false"/>
                <w:b w:val="false"/>
                <w:bCs w:val="false"/>
              </w:rPr>
            </w:pPr>
            <w:r>
              <w:rPr>
                <w:b w:val="false"/>
                <w:bCs w:val="false"/>
                <w:color w:val="000000"/>
              </w:rPr>
              <w:t>Средняя: 1,25</w:t>
            </w:r>
          </w:p>
          <w:p>
            <w:pPr>
              <w:pStyle w:val="Style23"/>
              <w:bidi w:val="0"/>
              <w:jc w:val="center"/>
              <w:rPr>
                <w:b w:val="false"/>
                <w:b w:val="false"/>
                <w:bCs w:val="false"/>
              </w:rPr>
            </w:pPr>
            <w:r>
              <w:rPr>
                <w:b w:val="false"/>
                <w:bCs w:val="false"/>
                <w:color w:val="000000"/>
              </w:rPr>
              <w:t xml:space="preserve">Плотность  </w:t>
            </w:r>
            <w:r>
              <w:rPr>
                <w:b/>
                <w:bCs/>
                <w:color w:val="000000"/>
              </w:rPr>
              <w:t>атмосферы</w:t>
            </w:r>
            <w:r>
              <w:rPr>
                <w:b w:val="false"/>
                <w:bCs w:val="false"/>
                <w:color w:val="000000"/>
              </w:rPr>
              <w:t xml:space="preserve"> </w:t>
            </w:r>
            <w:r>
              <w:rPr>
                <w:rFonts w:eastAsia="Noto Serif CJK SC" w:cs="Lohit Devanagari" w:ascii="Garuda" w:hAnsi="Garuda"/>
                <w:b w:val="false"/>
                <w:bCs w:val="false"/>
                <w:color w:val="000000"/>
              </w:rPr>
              <w:t>~</w:t>
            </w:r>
            <w:r>
              <w:rPr>
                <w:b w:val="false"/>
                <w:bCs w:val="false"/>
                <w:color w:val="000000"/>
              </w:rPr>
              <w:t>1,225</w:t>
            </w:r>
          </w:p>
        </w:tc>
        <w:tc>
          <w:tcPr>
            <w:tcW w:w="1355" w:type="dxa"/>
            <w:tcBorders/>
          </w:tcPr>
          <w:p>
            <w:pPr>
              <w:pStyle w:val="Style23"/>
              <w:bidi w:val="0"/>
              <w:jc w:val="center"/>
              <w:rPr>
                <w:b w:val="false"/>
                <w:b w:val="false"/>
                <w:bCs w:val="false"/>
              </w:rPr>
            </w:pPr>
            <w:r>
              <w:rPr>
                <w:b w:val="false"/>
                <w:bCs w:val="false"/>
              </w:rPr>
              <w:t>3,300х2,618</w:t>
            </w:r>
          </w:p>
        </w:tc>
        <w:tc>
          <w:tcPr>
            <w:tcW w:w="1247" w:type="dxa"/>
            <w:tcBorders/>
          </w:tcPr>
          <w:p>
            <w:pPr>
              <w:pStyle w:val="Style23"/>
              <w:bidi w:val="0"/>
              <w:jc w:val="center"/>
              <w:rPr>
                <w:b w:val="false"/>
                <w:b w:val="false"/>
                <w:bCs w:val="false"/>
              </w:rPr>
            </w:pPr>
            <w:r>
              <w:rPr>
                <w:b w:val="false"/>
                <w:bCs w:val="false"/>
              </w:rPr>
              <w:t>8,639</w:t>
            </w:r>
          </w:p>
          <w:p>
            <w:pPr>
              <w:pStyle w:val="Style23"/>
              <w:bidi w:val="0"/>
              <w:jc w:val="center"/>
              <w:rPr>
                <w:b w:val="false"/>
                <w:b w:val="false"/>
                <w:bCs w:val="false"/>
              </w:rPr>
            </w:pPr>
            <w:r>
              <w:rPr>
                <w:b w:val="false"/>
                <w:bCs w:val="false"/>
                <w:i/>
                <w:iCs/>
                <w:u w:val="single"/>
              </w:rPr>
              <w:t>0,17</w:t>
            </w:r>
          </w:p>
        </w:tc>
        <w:tc>
          <w:tcPr>
            <w:tcW w:w="1988" w:type="dxa"/>
            <w:tcBorders/>
          </w:tcPr>
          <w:p>
            <w:pPr>
              <w:pStyle w:val="Style23"/>
              <w:bidi w:val="0"/>
              <w:jc w:val="center"/>
              <w:rPr>
                <w:b w:val="false"/>
                <w:b w:val="false"/>
                <w:bCs w:val="false"/>
              </w:rPr>
            </w:pPr>
            <w:r>
              <w:rPr>
                <w:b w:val="false"/>
                <w:bCs w:val="false"/>
                <w:color w:val="000000"/>
              </w:rPr>
              <w:t xml:space="preserve">Известные вариации плотности земного ядра </w:t>
            </w:r>
            <w:r>
              <w:rPr>
                <w:rFonts w:eastAsia="Noto Serif CJK SC" w:cs="Lohit Devanagari"/>
                <w:b w:val="false"/>
                <w:bCs w:val="false"/>
                <w:color w:val="000000"/>
                <w:kern w:val="2"/>
                <w:sz w:val="24"/>
                <w:szCs w:val="24"/>
                <w:lang w:val="ru-RU" w:eastAsia="zh-CN" w:bidi="hi-IN"/>
              </w:rPr>
              <w:t>9-8,25</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Средняя: 8,625</w:t>
            </w:r>
          </w:p>
        </w:tc>
      </w:tr>
      <w:tr>
        <w:trPr/>
        <w:tc>
          <w:tcPr>
            <w:tcW w:w="9639" w:type="dxa"/>
            <w:gridSpan w:val="7"/>
            <w:tcBorders/>
          </w:tcPr>
          <w:p>
            <w:pPr>
              <w:pStyle w:val="Style23"/>
              <w:bidi w:val="0"/>
              <w:jc w:val="center"/>
              <w:rPr>
                <w:b w:val="false"/>
                <w:b w:val="false"/>
                <w:bCs w:val="false"/>
              </w:rPr>
            </w:pPr>
            <w:r>
              <w:rPr>
                <w:b w:val="false"/>
                <w:bCs w:val="false"/>
                <w:i w:val="false"/>
                <w:iCs w:val="false"/>
              </w:rPr>
              <w:t xml:space="preserve">Г. Относительно средней </w:t>
            </w:r>
            <w:r>
              <w:rPr>
                <w:rFonts w:eastAsia="Noto Serif CJK SC" w:cs="Lohit Devanagari"/>
                <w:b w:val="false"/>
                <w:bCs w:val="false"/>
                <w:i w:val="false"/>
                <w:iCs w:val="false"/>
                <w:kern w:val="2"/>
                <w:sz w:val="24"/>
                <w:szCs w:val="24"/>
                <w:lang w:val="ru-RU" w:eastAsia="zh-CN" w:bidi="hi-IN"/>
              </w:rPr>
              <w:t>плотности</w:t>
            </w:r>
            <w:r>
              <w:rPr>
                <w:b w:val="false"/>
                <w:bCs w:val="false"/>
                <w:i w:val="false"/>
                <w:iCs w:val="false"/>
              </w:rPr>
              <w:t xml:space="preserve"> верхней мантии 3,365 </w:t>
            </w:r>
            <w:r>
              <w:rPr>
                <w:rFonts w:ascii="Nimbus Roman" w:hAnsi="Nimbus Roman"/>
                <w:b w:val="false"/>
                <w:bCs w:val="false"/>
                <w:i w:val="false"/>
                <w:iCs w:val="false"/>
                <w:color w:val="000000"/>
                <w:sz w:val="24"/>
                <w:szCs w:val="24"/>
              </w:rPr>
              <w:t>г/см</w:t>
            </w:r>
            <w:r>
              <w:rPr>
                <w:rFonts w:ascii="Nimbus Roman" w:hAnsi="Nimbus Roman"/>
                <w:b w:val="false"/>
                <w:bCs w:val="false"/>
                <w:i w:val="false"/>
                <w:iCs w:val="false"/>
                <w:color w:val="000000"/>
                <w:sz w:val="24"/>
                <w:szCs w:val="24"/>
                <w:vertAlign w:val="superscript"/>
              </w:rPr>
              <w:t>3</w:t>
            </w:r>
          </w:p>
        </w:tc>
      </w:tr>
      <w:tr>
        <w:trPr/>
        <w:tc>
          <w:tcPr>
            <w:tcW w:w="398" w:type="dxa"/>
            <w:tcBorders/>
          </w:tcPr>
          <w:p>
            <w:pPr>
              <w:pStyle w:val="Style23"/>
              <w:bidi w:val="0"/>
              <w:spacing w:lineRule="auto" w:line="240"/>
              <w:jc w:val="center"/>
              <w:rPr>
                <w:b w:val="false"/>
                <w:b w:val="false"/>
                <w:bCs w:val="false"/>
              </w:rPr>
            </w:pPr>
            <w:r>
              <w:rPr>
                <w:b w:val="false"/>
                <w:bCs w:val="false"/>
                <w:color w:val="000000"/>
              </w:rPr>
              <w:t>1-г</w:t>
            </w:r>
          </w:p>
        </w:tc>
        <w:tc>
          <w:tcPr>
            <w:tcW w:w="1353" w:type="dxa"/>
            <w:tcBorders/>
          </w:tcPr>
          <w:p>
            <w:pPr>
              <w:pStyle w:val="Style23"/>
              <w:bidi w:val="0"/>
              <w:jc w:val="center"/>
              <w:rPr>
                <w:b w:val="false"/>
                <w:b w:val="false"/>
                <w:bCs w:val="false"/>
              </w:rPr>
            </w:pPr>
            <w:r>
              <w:rPr>
                <w:b w:val="false"/>
                <w:bCs w:val="false"/>
              </w:rPr>
              <w:t>3,365:0,618</w:t>
            </w:r>
          </w:p>
        </w:tc>
        <w:tc>
          <w:tcPr>
            <w:tcW w:w="1194" w:type="dxa"/>
            <w:tcBorders/>
          </w:tcPr>
          <w:p>
            <w:pPr>
              <w:pStyle w:val="Style23"/>
              <w:bidi w:val="0"/>
              <w:jc w:val="center"/>
              <w:rPr>
                <w:b w:val="false"/>
                <w:b w:val="false"/>
                <w:bCs w:val="false"/>
              </w:rPr>
            </w:pPr>
            <w:r>
              <w:rPr>
                <w:b w:val="false"/>
                <w:bCs w:val="false"/>
              </w:rPr>
              <w:t>5,545</w:t>
            </w:r>
          </w:p>
          <w:p>
            <w:pPr>
              <w:pStyle w:val="Style23"/>
              <w:bidi w:val="0"/>
              <w:jc w:val="center"/>
              <w:rPr>
                <w:i/>
                <w:i/>
                <w:iCs/>
                <w:u w:val="single"/>
              </w:rPr>
            </w:pPr>
            <w:r>
              <w:rPr>
                <w:b w:val="false"/>
                <w:bCs w:val="false"/>
                <w:i/>
                <w:iCs/>
                <w:u w:val="single"/>
              </w:rPr>
              <w:t>0,1%</w:t>
            </w:r>
          </w:p>
        </w:tc>
        <w:tc>
          <w:tcPr>
            <w:tcW w:w="2104" w:type="dxa"/>
            <w:tcBorders/>
          </w:tcPr>
          <w:p>
            <w:pPr>
              <w:pStyle w:val="Style23"/>
              <w:bidi w:val="0"/>
              <w:jc w:val="center"/>
              <w:rPr>
                <w:b w:val="false"/>
                <w:b w:val="false"/>
                <w:bCs w:val="false"/>
              </w:rPr>
            </w:pPr>
            <w:r>
              <w:rPr>
                <w:rFonts w:ascii="Nimbus Roman" w:hAnsi="Nimbus Roman"/>
                <w:b w:val="false"/>
                <w:bCs w:val="false"/>
                <w:color w:val="000000"/>
                <w:position w:val="0"/>
                <w:sz w:val="24"/>
                <w:sz w:val="24"/>
                <w:szCs w:val="24"/>
                <w:vertAlign w:val="baseline"/>
              </w:rPr>
              <w:t>Плотность вещества нижней мантии на границе с ядром Земли 5,600</w:t>
            </w:r>
          </w:p>
        </w:tc>
        <w:tc>
          <w:tcPr>
            <w:tcW w:w="1355" w:type="dxa"/>
            <w:tcBorders/>
          </w:tcPr>
          <w:p>
            <w:pPr>
              <w:pStyle w:val="Style23"/>
              <w:bidi w:val="0"/>
              <w:jc w:val="center"/>
              <w:rPr>
                <w:b w:val="false"/>
                <w:b w:val="false"/>
                <w:bCs w:val="false"/>
              </w:rPr>
            </w:pPr>
            <w:r>
              <w:rPr>
                <w:b w:val="false"/>
                <w:bCs w:val="false"/>
              </w:rPr>
              <w:t>3,365х0,618</w:t>
            </w:r>
          </w:p>
        </w:tc>
        <w:tc>
          <w:tcPr>
            <w:tcW w:w="1247" w:type="dxa"/>
            <w:tcBorders/>
          </w:tcPr>
          <w:p>
            <w:pPr>
              <w:pStyle w:val="Style23"/>
              <w:bidi w:val="0"/>
              <w:jc w:val="center"/>
              <w:rPr>
                <w:b w:val="false"/>
                <w:b w:val="false"/>
                <w:bCs w:val="false"/>
              </w:rPr>
            </w:pPr>
            <w:r>
              <w:rPr>
                <w:b w:val="false"/>
                <w:bCs w:val="false"/>
              </w:rPr>
              <w:t>2,080</w:t>
            </w:r>
          </w:p>
          <w:p>
            <w:pPr>
              <w:pStyle w:val="Style23"/>
              <w:bidi w:val="0"/>
              <w:jc w:val="center"/>
              <w:rPr>
                <w:b w:val="false"/>
                <w:b w:val="false"/>
                <w:bCs w:val="false"/>
              </w:rPr>
            </w:pPr>
            <w:r>
              <w:rPr>
                <w:b w:val="false"/>
                <w:bCs w:val="false"/>
                <w:i/>
                <w:iCs/>
                <w:u w:val="single"/>
              </w:rPr>
              <w:t>9,37%</w:t>
            </w:r>
          </w:p>
        </w:tc>
        <w:tc>
          <w:tcPr>
            <w:tcW w:w="1988" w:type="dxa"/>
            <w:tcBorders/>
          </w:tcPr>
          <w:p>
            <w:pPr>
              <w:pStyle w:val="Style23"/>
              <w:bidi w:val="0"/>
              <w:jc w:val="center"/>
              <w:rPr>
                <w:b w:val="false"/>
                <w:b w:val="false"/>
                <w:bCs w:val="false"/>
              </w:rPr>
            </w:pPr>
            <w:r>
              <w:rPr>
                <w:b w:val="false"/>
                <w:bCs w:val="false"/>
              </w:rPr>
              <w:t xml:space="preserve">Плотность  </w:t>
            </w:r>
          </w:p>
          <w:p>
            <w:pPr>
              <w:pStyle w:val="Style23"/>
              <w:bidi w:val="0"/>
              <w:jc w:val="center"/>
              <w:rPr>
                <w:b w:val="false"/>
                <w:b w:val="false"/>
                <w:bCs w:val="false"/>
              </w:rPr>
            </w:pPr>
            <w:r>
              <w:rPr>
                <w:b w:val="false"/>
                <w:bCs w:val="false"/>
              </w:rPr>
              <w:t xml:space="preserve">осадочных пород </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1850 до 2700</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Средняя: 2,275</w:t>
            </w:r>
          </w:p>
        </w:tc>
      </w:tr>
      <w:tr>
        <w:trPr/>
        <w:tc>
          <w:tcPr>
            <w:tcW w:w="398" w:type="dxa"/>
            <w:tcBorders/>
          </w:tcPr>
          <w:p>
            <w:pPr>
              <w:pStyle w:val="Style23"/>
              <w:bidi w:val="0"/>
              <w:spacing w:lineRule="auto" w:line="240"/>
              <w:jc w:val="center"/>
              <w:rPr>
                <w:b w:val="false"/>
                <w:b w:val="false"/>
                <w:bCs w:val="false"/>
              </w:rPr>
            </w:pPr>
            <w:r>
              <w:rPr>
                <w:b w:val="false"/>
                <w:bCs w:val="false"/>
                <w:color w:val="000000"/>
              </w:rPr>
              <w:t>2-г</w:t>
            </w:r>
          </w:p>
        </w:tc>
        <w:tc>
          <w:tcPr>
            <w:tcW w:w="1353" w:type="dxa"/>
            <w:tcBorders/>
          </w:tcPr>
          <w:p>
            <w:pPr>
              <w:pStyle w:val="Style23"/>
              <w:bidi w:val="0"/>
              <w:jc w:val="center"/>
              <w:rPr>
                <w:b w:val="false"/>
                <w:b w:val="false"/>
                <w:bCs w:val="false"/>
              </w:rPr>
            </w:pPr>
            <w:r>
              <w:rPr>
                <w:b w:val="false"/>
                <w:bCs w:val="false"/>
              </w:rPr>
              <w:t>3,365:1,618</w:t>
            </w:r>
          </w:p>
        </w:tc>
        <w:tc>
          <w:tcPr>
            <w:tcW w:w="1194" w:type="dxa"/>
            <w:tcBorders/>
          </w:tcPr>
          <w:p>
            <w:pPr>
              <w:pStyle w:val="Style23"/>
              <w:bidi w:val="0"/>
              <w:jc w:val="center"/>
              <w:rPr>
                <w:b w:val="false"/>
                <w:b w:val="false"/>
                <w:bCs w:val="false"/>
              </w:rPr>
            </w:pPr>
            <w:r>
              <w:rPr>
                <w:b w:val="false"/>
                <w:bCs w:val="false"/>
              </w:rPr>
              <w:t>2,080</w:t>
            </w:r>
          </w:p>
          <w:p>
            <w:pPr>
              <w:pStyle w:val="Style23"/>
              <w:bidi w:val="0"/>
              <w:jc w:val="center"/>
              <w:rPr>
                <w:b w:val="false"/>
                <w:b w:val="false"/>
                <w:bCs w:val="false"/>
              </w:rPr>
            </w:pPr>
            <w:r>
              <w:rPr>
                <w:b w:val="false"/>
                <w:bCs w:val="false"/>
                <w:i/>
                <w:iCs/>
                <w:u w:val="single"/>
              </w:rPr>
              <w:t>9,37%</w:t>
            </w:r>
          </w:p>
        </w:tc>
        <w:tc>
          <w:tcPr>
            <w:tcW w:w="2104" w:type="dxa"/>
            <w:tcBorders/>
          </w:tcPr>
          <w:p>
            <w:pPr>
              <w:pStyle w:val="Style23"/>
              <w:bidi w:val="0"/>
              <w:jc w:val="center"/>
              <w:rPr>
                <w:b w:val="false"/>
                <w:b w:val="false"/>
                <w:bCs w:val="false"/>
              </w:rPr>
            </w:pPr>
            <w:r>
              <w:rPr>
                <w:b w:val="false"/>
                <w:bCs w:val="false"/>
              </w:rPr>
              <w:t xml:space="preserve">Плотность вещества </w:t>
            </w:r>
          </w:p>
          <w:p>
            <w:pPr>
              <w:pStyle w:val="Style23"/>
              <w:bidi w:val="0"/>
              <w:jc w:val="center"/>
              <w:rPr>
                <w:b w:val="false"/>
                <w:b w:val="false"/>
                <w:bCs w:val="false"/>
              </w:rPr>
            </w:pPr>
            <w:r>
              <w:rPr>
                <w:b w:val="false"/>
                <w:bCs w:val="false"/>
              </w:rPr>
              <w:t xml:space="preserve">осадочных пород </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1,850 до 2,700</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Средняя: 2,275</w:t>
            </w:r>
          </w:p>
        </w:tc>
        <w:tc>
          <w:tcPr>
            <w:tcW w:w="1355" w:type="dxa"/>
            <w:tcBorders/>
          </w:tcPr>
          <w:p>
            <w:pPr>
              <w:pStyle w:val="Style23"/>
              <w:bidi w:val="0"/>
              <w:jc w:val="center"/>
              <w:rPr>
                <w:b w:val="false"/>
                <w:b w:val="false"/>
                <w:bCs w:val="false"/>
              </w:rPr>
            </w:pPr>
            <w:r>
              <w:rPr>
                <w:b w:val="false"/>
                <w:bCs w:val="false"/>
              </w:rPr>
              <w:t>3,365х1,618</w:t>
            </w:r>
          </w:p>
        </w:tc>
        <w:tc>
          <w:tcPr>
            <w:tcW w:w="1247" w:type="dxa"/>
            <w:tcBorders/>
          </w:tcPr>
          <w:p>
            <w:pPr>
              <w:pStyle w:val="Style23"/>
              <w:bidi w:val="0"/>
              <w:jc w:val="center"/>
              <w:rPr>
                <w:b w:val="false"/>
                <w:b w:val="false"/>
                <w:bCs w:val="false"/>
              </w:rPr>
            </w:pPr>
            <w:r>
              <w:rPr>
                <w:b w:val="false"/>
                <w:bCs w:val="false"/>
              </w:rPr>
              <w:t>5,545</w:t>
            </w:r>
          </w:p>
          <w:p>
            <w:pPr>
              <w:pStyle w:val="Style23"/>
              <w:bidi w:val="0"/>
              <w:jc w:val="center"/>
              <w:rPr>
                <w:b w:val="false"/>
                <w:b w:val="false"/>
                <w:bCs w:val="false"/>
              </w:rPr>
            </w:pPr>
            <w:r>
              <w:rPr>
                <w:b w:val="false"/>
                <w:bCs w:val="false"/>
                <w:i/>
                <w:iCs/>
              </w:rPr>
              <w:t>1,01%</w:t>
            </w:r>
          </w:p>
        </w:tc>
        <w:tc>
          <w:tcPr>
            <w:tcW w:w="1988" w:type="dxa"/>
            <w:tcBorders/>
          </w:tcPr>
          <w:p>
            <w:pPr>
              <w:pStyle w:val="Style23"/>
              <w:bidi w:val="0"/>
              <w:jc w:val="center"/>
              <w:rPr>
                <w:b w:val="false"/>
                <w:b w:val="false"/>
                <w:bCs w:val="false"/>
              </w:rPr>
            </w:pPr>
            <w:r>
              <w:rPr>
                <w:rFonts w:ascii="Nimbus Roman" w:hAnsi="Nimbus Roman"/>
                <w:b w:val="false"/>
                <w:bCs w:val="false"/>
                <w:color w:val="000000"/>
                <w:position w:val="0"/>
                <w:sz w:val="24"/>
                <w:sz w:val="24"/>
                <w:szCs w:val="24"/>
                <w:vertAlign w:val="baseline"/>
              </w:rPr>
              <w:t xml:space="preserve">Плотность вещества нижней мантии на границе с ядром Земли 5,600 </w:t>
            </w:r>
          </w:p>
        </w:tc>
      </w:tr>
      <w:tr>
        <w:trPr/>
        <w:tc>
          <w:tcPr>
            <w:tcW w:w="398" w:type="dxa"/>
            <w:tcBorders/>
          </w:tcPr>
          <w:p>
            <w:pPr>
              <w:pStyle w:val="Style23"/>
              <w:bidi w:val="0"/>
              <w:spacing w:lineRule="auto" w:line="240"/>
              <w:jc w:val="center"/>
              <w:rPr>
                <w:b w:val="false"/>
                <w:b w:val="false"/>
                <w:bCs w:val="false"/>
              </w:rPr>
            </w:pPr>
            <w:r>
              <w:rPr>
                <w:b w:val="false"/>
                <w:bCs w:val="false"/>
                <w:color w:val="000000"/>
              </w:rPr>
              <w:t>3-г</w:t>
            </w:r>
          </w:p>
        </w:tc>
        <w:tc>
          <w:tcPr>
            <w:tcW w:w="1353" w:type="dxa"/>
            <w:tcBorders/>
          </w:tcPr>
          <w:p>
            <w:pPr>
              <w:pStyle w:val="Style23"/>
              <w:bidi w:val="0"/>
              <w:jc w:val="center"/>
              <w:rPr>
                <w:b w:val="false"/>
                <w:b w:val="false"/>
                <w:bCs w:val="false"/>
              </w:rPr>
            </w:pPr>
            <w:r>
              <w:rPr>
                <w:b w:val="false"/>
                <w:bCs w:val="false"/>
              </w:rPr>
              <w:t>3,365:2,618</w:t>
            </w:r>
          </w:p>
        </w:tc>
        <w:tc>
          <w:tcPr>
            <w:tcW w:w="1194" w:type="dxa"/>
            <w:tcBorders/>
          </w:tcPr>
          <w:p>
            <w:pPr>
              <w:pStyle w:val="Style23"/>
              <w:bidi w:val="0"/>
              <w:jc w:val="center"/>
              <w:rPr>
                <w:b w:val="false"/>
                <w:b w:val="false"/>
                <w:bCs w:val="false"/>
              </w:rPr>
            </w:pPr>
            <w:r>
              <w:rPr>
                <w:b w:val="false"/>
                <w:bCs w:val="false"/>
              </w:rPr>
              <w:t>1,285</w:t>
            </w:r>
          </w:p>
          <w:p>
            <w:pPr>
              <w:pStyle w:val="Style23"/>
              <w:bidi w:val="0"/>
              <w:jc w:val="center"/>
              <w:rPr>
                <w:b w:val="false"/>
                <w:b w:val="false"/>
                <w:bCs w:val="false"/>
              </w:rPr>
            </w:pPr>
            <w:r>
              <w:rPr>
                <w:b w:val="false"/>
                <w:bCs w:val="false"/>
                <w:i/>
                <w:iCs/>
              </w:rPr>
              <w:t>2,72%</w:t>
            </w:r>
          </w:p>
        </w:tc>
        <w:tc>
          <w:tcPr>
            <w:tcW w:w="2104" w:type="dxa"/>
            <w:tcBorders/>
          </w:tcPr>
          <w:p>
            <w:pPr>
              <w:pStyle w:val="Style23"/>
              <w:bidi w:val="0"/>
              <w:jc w:val="center"/>
              <w:rPr>
                <w:b w:val="false"/>
                <w:b w:val="false"/>
                <w:bCs w:val="false"/>
              </w:rPr>
            </w:pPr>
            <w:r>
              <w:rPr>
                <w:b w:val="false"/>
                <w:bCs w:val="false"/>
                <w:color w:val="000000"/>
              </w:rPr>
              <w:t>Солёные озёра:</w:t>
            </w:r>
          </w:p>
          <w:p>
            <w:pPr>
              <w:pStyle w:val="Style23"/>
              <w:bidi w:val="0"/>
              <w:jc w:val="center"/>
              <w:rPr>
                <w:b w:val="false"/>
                <w:b w:val="false"/>
                <w:bCs w:val="false"/>
              </w:rPr>
            </w:pPr>
            <w:r>
              <w:rPr>
                <w:b w:val="false"/>
                <w:bCs w:val="false"/>
                <w:color w:val="000000"/>
              </w:rPr>
              <w:t>1,2-1,3</w:t>
            </w:r>
          </w:p>
          <w:p>
            <w:pPr>
              <w:pStyle w:val="Style23"/>
              <w:bidi w:val="0"/>
              <w:jc w:val="center"/>
              <w:rPr>
                <w:b w:val="false"/>
                <w:b w:val="false"/>
                <w:bCs w:val="false"/>
              </w:rPr>
            </w:pPr>
            <w:r>
              <w:rPr>
                <w:b w:val="false"/>
                <w:bCs w:val="false"/>
                <w:color w:val="000000"/>
              </w:rPr>
              <w:t>Средняя: 1,25</w:t>
            </w:r>
          </w:p>
          <w:p>
            <w:pPr>
              <w:pStyle w:val="Style23"/>
              <w:bidi w:val="0"/>
              <w:jc w:val="center"/>
              <w:rPr>
                <w:b w:val="false"/>
                <w:b w:val="false"/>
                <w:bCs w:val="false"/>
              </w:rPr>
            </w:pPr>
            <w:r>
              <w:rPr>
                <w:b w:val="false"/>
                <w:bCs w:val="false"/>
                <w:color w:val="000000"/>
              </w:rPr>
              <w:t xml:space="preserve">Плотность  </w:t>
            </w:r>
            <w:r>
              <w:rPr>
                <w:b/>
                <w:bCs/>
                <w:color w:val="000000"/>
              </w:rPr>
              <w:t>атмосферы</w:t>
            </w:r>
            <w:r>
              <w:rPr>
                <w:b w:val="false"/>
                <w:bCs w:val="false"/>
                <w:color w:val="000000"/>
              </w:rPr>
              <w:t xml:space="preserve"> </w:t>
            </w:r>
            <w:r>
              <w:rPr>
                <w:rFonts w:eastAsia="Noto Serif CJK SC" w:cs="Lohit Devanagari" w:ascii="Garuda" w:hAnsi="Garuda"/>
                <w:b w:val="false"/>
                <w:bCs w:val="false"/>
                <w:color w:val="000000"/>
              </w:rPr>
              <w:t>~</w:t>
            </w:r>
            <w:r>
              <w:rPr>
                <w:b w:val="false"/>
                <w:bCs w:val="false"/>
                <w:color w:val="000000"/>
              </w:rPr>
              <w:t>1,225</w:t>
            </w:r>
          </w:p>
        </w:tc>
        <w:tc>
          <w:tcPr>
            <w:tcW w:w="1355" w:type="dxa"/>
            <w:tcBorders/>
          </w:tcPr>
          <w:p>
            <w:pPr>
              <w:pStyle w:val="Style23"/>
              <w:bidi w:val="0"/>
              <w:jc w:val="center"/>
              <w:rPr>
                <w:b w:val="false"/>
                <w:b w:val="false"/>
                <w:bCs w:val="false"/>
              </w:rPr>
            </w:pPr>
            <w:r>
              <w:rPr>
                <w:b w:val="false"/>
                <w:bCs w:val="false"/>
              </w:rPr>
              <w:t>3,365х2,618</w:t>
            </w:r>
          </w:p>
        </w:tc>
        <w:tc>
          <w:tcPr>
            <w:tcW w:w="1247" w:type="dxa"/>
            <w:tcBorders/>
          </w:tcPr>
          <w:p>
            <w:pPr>
              <w:pStyle w:val="Style23"/>
              <w:bidi w:val="0"/>
              <w:jc w:val="center"/>
              <w:rPr>
                <w:b w:val="false"/>
                <w:b w:val="false"/>
                <w:bCs w:val="false"/>
              </w:rPr>
            </w:pPr>
            <w:r>
              <w:rPr>
                <w:b w:val="false"/>
                <w:bCs w:val="false"/>
              </w:rPr>
              <w:t>8,809</w:t>
            </w:r>
          </w:p>
          <w:p>
            <w:pPr>
              <w:pStyle w:val="Style23"/>
              <w:bidi w:val="0"/>
              <w:jc w:val="center"/>
              <w:rPr>
                <w:b w:val="false"/>
                <w:b w:val="false"/>
                <w:bCs w:val="false"/>
              </w:rPr>
            </w:pPr>
            <w:r>
              <w:rPr>
                <w:b w:val="false"/>
                <w:bCs w:val="false"/>
                <w:i/>
                <w:iCs/>
              </w:rPr>
              <w:t>2,09%</w:t>
            </w:r>
          </w:p>
        </w:tc>
        <w:tc>
          <w:tcPr>
            <w:tcW w:w="1988" w:type="dxa"/>
            <w:tcBorders/>
          </w:tcPr>
          <w:p>
            <w:pPr>
              <w:pStyle w:val="Style23"/>
              <w:bidi w:val="0"/>
              <w:jc w:val="center"/>
              <w:rPr>
                <w:b w:val="false"/>
                <w:b w:val="false"/>
                <w:bCs w:val="false"/>
              </w:rPr>
            </w:pPr>
            <w:r>
              <w:rPr>
                <w:b w:val="false"/>
                <w:bCs w:val="false"/>
                <w:color w:val="000000"/>
              </w:rPr>
              <w:t xml:space="preserve">Известные вариации плотности земного ядра </w:t>
            </w:r>
            <w:r>
              <w:rPr>
                <w:rFonts w:eastAsia="Noto Serif CJK SC" w:cs="Lohit Devanagari"/>
                <w:b w:val="false"/>
                <w:bCs w:val="false"/>
                <w:color w:val="000000"/>
                <w:kern w:val="2"/>
                <w:sz w:val="24"/>
                <w:szCs w:val="24"/>
                <w:lang w:val="ru-RU" w:eastAsia="zh-CN" w:bidi="hi-IN"/>
              </w:rPr>
              <w:t>9-8,25</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Средняя: 8,625</w:t>
            </w:r>
          </w:p>
        </w:tc>
      </w:tr>
      <w:tr>
        <w:trPr/>
        <w:tc>
          <w:tcPr>
            <w:tcW w:w="9639" w:type="dxa"/>
            <w:gridSpan w:val="7"/>
            <w:tcBorders/>
          </w:tcPr>
          <w:p>
            <w:pPr>
              <w:pStyle w:val="Style23"/>
              <w:bidi w:val="0"/>
              <w:jc w:val="center"/>
              <w:rPr>
                <w:b w:val="false"/>
                <w:b w:val="false"/>
                <w:bCs w:val="false"/>
              </w:rPr>
            </w:pPr>
            <w:r>
              <w:rPr>
                <w:b w:val="false"/>
                <w:bCs w:val="false"/>
                <w:i w:val="false"/>
                <w:iCs w:val="false"/>
              </w:rPr>
              <w:t xml:space="preserve">Д. Относительно средней плотности нижней мантии 5,600 </w:t>
            </w:r>
            <w:r>
              <w:rPr>
                <w:rFonts w:ascii="Nimbus Roman" w:hAnsi="Nimbus Roman"/>
                <w:b w:val="false"/>
                <w:bCs w:val="false"/>
                <w:i w:val="false"/>
                <w:iCs w:val="false"/>
                <w:color w:val="000000"/>
                <w:sz w:val="24"/>
                <w:szCs w:val="24"/>
              </w:rPr>
              <w:t>г/см</w:t>
            </w:r>
            <w:r>
              <w:rPr>
                <w:rFonts w:ascii="Nimbus Roman" w:hAnsi="Nimbus Roman"/>
                <w:b w:val="false"/>
                <w:bCs w:val="false"/>
                <w:i w:val="false"/>
                <w:iCs w:val="false"/>
                <w:color w:val="000000"/>
                <w:sz w:val="24"/>
                <w:szCs w:val="24"/>
                <w:vertAlign w:val="superscript"/>
              </w:rPr>
              <w:t>3</w:t>
            </w:r>
          </w:p>
        </w:tc>
      </w:tr>
      <w:tr>
        <w:trPr/>
        <w:tc>
          <w:tcPr>
            <w:tcW w:w="398" w:type="dxa"/>
            <w:tcBorders/>
          </w:tcPr>
          <w:p>
            <w:pPr>
              <w:pStyle w:val="Style23"/>
              <w:bidi w:val="0"/>
              <w:spacing w:lineRule="auto" w:line="240"/>
              <w:jc w:val="center"/>
              <w:rPr>
                <w:b w:val="false"/>
                <w:b w:val="false"/>
                <w:bCs w:val="false"/>
              </w:rPr>
            </w:pPr>
            <w:r>
              <w:rPr>
                <w:b w:val="false"/>
                <w:bCs w:val="false"/>
                <w:color w:val="000000"/>
              </w:rPr>
              <w:t>1-д</w:t>
            </w:r>
          </w:p>
        </w:tc>
        <w:tc>
          <w:tcPr>
            <w:tcW w:w="1353" w:type="dxa"/>
            <w:tcBorders/>
          </w:tcPr>
          <w:p>
            <w:pPr>
              <w:pStyle w:val="Style23"/>
              <w:bidi w:val="0"/>
              <w:jc w:val="center"/>
              <w:rPr>
                <w:b w:val="false"/>
                <w:b w:val="false"/>
                <w:bCs w:val="false"/>
              </w:rPr>
            </w:pPr>
            <w:r>
              <w:rPr>
                <w:b w:val="false"/>
                <w:bCs w:val="false"/>
              </w:rPr>
              <w:t>5,560:0,618</w:t>
            </w:r>
          </w:p>
        </w:tc>
        <w:tc>
          <w:tcPr>
            <w:tcW w:w="1194" w:type="dxa"/>
            <w:tcBorders/>
          </w:tcPr>
          <w:p>
            <w:pPr>
              <w:pStyle w:val="Style23"/>
              <w:bidi w:val="0"/>
              <w:jc w:val="center"/>
              <w:rPr>
                <w:b w:val="false"/>
                <w:b w:val="false"/>
                <w:bCs w:val="false"/>
              </w:rPr>
            </w:pPr>
            <w:r>
              <w:rPr>
                <w:b w:val="false"/>
                <w:bCs w:val="false"/>
              </w:rPr>
              <w:t>8,897</w:t>
            </w:r>
          </w:p>
          <w:p>
            <w:pPr>
              <w:pStyle w:val="Style23"/>
              <w:bidi w:val="0"/>
              <w:jc w:val="center"/>
              <w:rPr>
                <w:b w:val="false"/>
                <w:b w:val="false"/>
                <w:bCs w:val="false"/>
              </w:rPr>
            </w:pPr>
            <w:r>
              <w:rPr>
                <w:b w:val="false"/>
                <w:bCs w:val="false"/>
                <w:i/>
                <w:iCs/>
              </w:rPr>
              <w:t>3,06%</w:t>
            </w:r>
          </w:p>
        </w:tc>
        <w:tc>
          <w:tcPr>
            <w:tcW w:w="2104" w:type="dxa"/>
            <w:tcBorders/>
          </w:tcPr>
          <w:p>
            <w:pPr>
              <w:pStyle w:val="Style23"/>
              <w:bidi w:val="0"/>
              <w:jc w:val="center"/>
              <w:rPr>
                <w:b w:val="false"/>
                <w:b w:val="false"/>
                <w:bCs w:val="false"/>
              </w:rPr>
            </w:pPr>
            <w:r>
              <w:rPr>
                <w:b w:val="false"/>
                <w:bCs w:val="false"/>
                <w:color w:val="000000"/>
              </w:rPr>
              <w:t>Известные вариации плотности земного ядра</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9-8,25</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Средняя: 8,625</w:t>
            </w:r>
          </w:p>
        </w:tc>
        <w:tc>
          <w:tcPr>
            <w:tcW w:w="1355" w:type="dxa"/>
            <w:tcBorders/>
          </w:tcPr>
          <w:p>
            <w:pPr>
              <w:pStyle w:val="Style23"/>
              <w:bidi w:val="0"/>
              <w:jc w:val="center"/>
              <w:rPr>
                <w:b w:val="false"/>
                <w:b w:val="false"/>
                <w:bCs w:val="false"/>
              </w:rPr>
            </w:pPr>
            <w:r>
              <w:rPr>
                <w:b w:val="false"/>
                <w:bCs w:val="false"/>
              </w:rPr>
              <w:t>5,560х0,618</w:t>
            </w:r>
          </w:p>
        </w:tc>
        <w:tc>
          <w:tcPr>
            <w:tcW w:w="1247" w:type="dxa"/>
            <w:tcBorders/>
          </w:tcPr>
          <w:p>
            <w:pPr>
              <w:pStyle w:val="Style23"/>
              <w:bidi w:val="0"/>
              <w:jc w:val="center"/>
              <w:rPr>
                <w:b w:val="false"/>
                <w:b w:val="false"/>
                <w:bCs w:val="false"/>
              </w:rPr>
            </w:pPr>
            <w:r>
              <w:rPr>
                <w:b w:val="false"/>
                <w:bCs w:val="false"/>
              </w:rPr>
              <w:t>3,436</w:t>
            </w:r>
          </w:p>
          <w:p>
            <w:pPr>
              <w:pStyle w:val="Style23"/>
              <w:bidi w:val="0"/>
              <w:jc w:val="center"/>
              <w:rPr>
                <w:b w:val="false"/>
                <w:b w:val="false"/>
                <w:bCs w:val="false"/>
              </w:rPr>
            </w:pPr>
            <w:r>
              <w:rPr>
                <w:b w:val="false"/>
                <w:bCs w:val="false"/>
                <w:i/>
                <w:iCs/>
              </w:rPr>
              <w:t>2,07%</w:t>
            </w:r>
          </w:p>
        </w:tc>
        <w:tc>
          <w:tcPr>
            <w:tcW w:w="1988" w:type="dxa"/>
            <w:tcBorders/>
          </w:tcPr>
          <w:p>
            <w:pPr>
              <w:pStyle w:val="Normal"/>
              <w:bidi w:val="0"/>
              <w:jc w:val="center"/>
              <w:rPr>
                <w:b w:val="false"/>
                <w:b w:val="false"/>
                <w:bCs w:val="false"/>
              </w:rPr>
            </w:pPr>
            <w:r>
              <w:rPr>
                <w:b w:val="false"/>
                <w:bCs w:val="false"/>
              </w:rPr>
              <w:t xml:space="preserve">3,300 </w:t>
            </w:r>
          </w:p>
          <w:p>
            <w:pPr>
              <w:pStyle w:val="Style23"/>
              <w:bidi w:val="0"/>
              <w:jc w:val="center"/>
              <w:rPr>
                <w:b w:val="false"/>
                <w:b w:val="false"/>
                <w:bCs w:val="false"/>
              </w:rPr>
            </w:pPr>
            <w:r>
              <w:rPr>
                <w:rFonts w:ascii="Nimbus Roman" w:hAnsi="Nimbus Roman"/>
                <w:b w:val="false"/>
                <w:bCs w:val="false"/>
                <w:color w:val="000000"/>
                <w:position w:val="0"/>
                <w:sz w:val="24"/>
                <w:sz w:val="24"/>
                <w:szCs w:val="24"/>
                <w:vertAlign w:val="baseline"/>
              </w:rPr>
              <w:t>средняя плотность океанической  коры. 3,365 плотность вещества на границе океанической коры и верхней мантии</w:t>
            </w:r>
          </w:p>
        </w:tc>
      </w:tr>
      <w:tr>
        <w:trPr/>
        <w:tc>
          <w:tcPr>
            <w:tcW w:w="398" w:type="dxa"/>
            <w:tcBorders/>
          </w:tcPr>
          <w:p>
            <w:pPr>
              <w:pStyle w:val="Style23"/>
              <w:bidi w:val="0"/>
              <w:spacing w:lineRule="auto" w:line="240"/>
              <w:jc w:val="center"/>
              <w:rPr>
                <w:b w:val="false"/>
                <w:b w:val="false"/>
                <w:bCs w:val="false"/>
              </w:rPr>
            </w:pPr>
            <w:r>
              <w:rPr>
                <w:b w:val="false"/>
                <w:bCs w:val="false"/>
                <w:color w:val="000000"/>
              </w:rPr>
              <w:t>2-д</w:t>
            </w:r>
          </w:p>
        </w:tc>
        <w:tc>
          <w:tcPr>
            <w:tcW w:w="1353" w:type="dxa"/>
            <w:tcBorders/>
          </w:tcPr>
          <w:p>
            <w:pPr>
              <w:pStyle w:val="Style23"/>
              <w:bidi w:val="0"/>
              <w:jc w:val="center"/>
              <w:rPr>
                <w:b w:val="false"/>
                <w:b w:val="false"/>
                <w:bCs w:val="false"/>
              </w:rPr>
            </w:pPr>
            <w:r>
              <w:rPr>
                <w:b w:val="false"/>
                <w:bCs w:val="false"/>
              </w:rPr>
              <w:t>5,560:1,618</w:t>
            </w:r>
          </w:p>
        </w:tc>
        <w:tc>
          <w:tcPr>
            <w:tcW w:w="1194" w:type="dxa"/>
            <w:tcBorders/>
          </w:tcPr>
          <w:p>
            <w:pPr>
              <w:pStyle w:val="Style23"/>
              <w:bidi w:val="0"/>
              <w:jc w:val="center"/>
              <w:rPr>
                <w:b w:val="false"/>
                <w:b w:val="false"/>
                <w:bCs w:val="false"/>
              </w:rPr>
            </w:pPr>
            <w:r>
              <w:rPr>
                <w:b w:val="false"/>
                <w:bCs w:val="false"/>
              </w:rPr>
              <w:t>3,436</w:t>
            </w:r>
          </w:p>
          <w:p>
            <w:pPr>
              <w:pStyle w:val="Style23"/>
              <w:bidi w:val="0"/>
              <w:jc w:val="center"/>
              <w:rPr>
                <w:b w:val="false"/>
                <w:b w:val="false"/>
                <w:bCs w:val="false"/>
              </w:rPr>
            </w:pPr>
            <w:r>
              <w:rPr>
                <w:b w:val="false"/>
                <w:bCs w:val="false"/>
                <w:i/>
                <w:iCs/>
                <w:u w:val="single"/>
              </w:rPr>
              <w:t>4,04%(1)</w:t>
            </w:r>
          </w:p>
          <w:p>
            <w:pPr>
              <w:pStyle w:val="Style23"/>
              <w:bidi w:val="0"/>
              <w:jc w:val="center"/>
              <w:rPr>
                <w:b w:val="false"/>
                <w:b w:val="false"/>
                <w:bCs w:val="false"/>
                <w:color w:val="000000"/>
              </w:rPr>
            </w:pPr>
            <w:r>
              <w:rPr>
                <w:b w:val="false"/>
                <w:bCs w:val="false"/>
                <w:color w:val="000000"/>
              </w:rPr>
            </w:r>
          </w:p>
          <w:p>
            <w:pPr>
              <w:pStyle w:val="Style23"/>
              <w:bidi w:val="0"/>
              <w:jc w:val="center"/>
              <w:rPr>
                <w:b w:val="false"/>
                <w:b w:val="false"/>
                <w:bCs w:val="false"/>
              </w:rPr>
            </w:pPr>
            <w:r>
              <w:rPr>
                <w:b w:val="false"/>
                <w:bCs w:val="false"/>
                <w:i/>
                <w:iCs/>
                <w:u w:val="single"/>
              </w:rPr>
              <w:t>2,07%(2)</w:t>
            </w:r>
          </w:p>
          <w:p>
            <w:pPr>
              <w:pStyle w:val="Style23"/>
              <w:bidi w:val="0"/>
              <w:jc w:val="center"/>
              <w:rPr>
                <w:b w:val="false"/>
                <w:b w:val="false"/>
                <w:bCs w:val="false"/>
                <w:color w:val="000000"/>
              </w:rPr>
            </w:pPr>
            <w:r>
              <w:rPr>
                <w:b w:val="false"/>
                <w:bCs w:val="false"/>
                <w:color w:val="000000"/>
              </w:rPr>
            </w:r>
          </w:p>
        </w:tc>
        <w:tc>
          <w:tcPr>
            <w:tcW w:w="2104" w:type="dxa"/>
            <w:tcBorders/>
          </w:tcPr>
          <w:p>
            <w:pPr>
              <w:pStyle w:val="Normal"/>
              <w:bidi w:val="0"/>
              <w:jc w:val="center"/>
              <w:rPr>
                <w:b w:val="false"/>
                <w:b w:val="false"/>
                <w:bCs w:val="false"/>
              </w:rPr>
            </w:pPr>
            <w:r>
              <w:rPr>
                <w:b w:val="false"/>
                <w:bCs w:val="false"/>
              </w:rPr>
              <w:t>3,300 (1)</w:t>
            </w:r>
          </w:p>
          <w:p>
            <w:pPr>
              <w:pStyle w:val="Style23"/>
              <w:bidi w:val="0"/>
              <w:jc w:val="center"/>
              <w:rPr>
                <w:b w:val="false"/>
                <w:b w:val="false"/>
                <w:bCs w:val="false"/>
              </w:rPr>
            </w:pPr>
            <w:r>
              <w:rPr>
                <w:rFonts w:ascii="Nimbus Roman" w:hAnsi="Nimbus Roman"/>
                <w:b w:val="false"/>
                <w:bCs w:val="false"/>
                <w:color w:val="000000"/>
                <w:position w:val="0"/>
                <w:sz w:val="24"/>
                <w:sz w:val="24"/>
                <w:szCs w:val="24"/>
                <w:vertAlign w:val="baseline"/>
              </w:rPr>
              <w:t>Средняя плотность океанической  коры.</w:t>
            </w:r>
          </w:p>
          <w:p>
            <w:pPr>
              <w:pStyle w:val="Style23"/>
              <w:bidi w:val="0"/>
              <w:jc w:val="center"/>
              <w:rPr>
                <w:b w:val="false"/>
                <w:b w:val="false"/>
                <w:bCs w:val="false"/>
              </w:rPr>
            </w:pPr>
            <w:r>
              <w:rPr>
                <w:rFonts w:ascii="Nimbus Roman" w:hAnsi="Nimbus Roman"/>
                <w:b w:val="false"/>
                <w:bCs w:val="false"/>
                <w:color w:val="000000"/>
                <w:position w:val="0"/>
                <w:sz w:val="24"/>
                <w:sz w:val="24"/>
                <w:szCs w:val="24"/>
                <w:vertAlign w:val="baseline"/>
              </w:rPr>
              <w:t>3,365 (2) плотность вещества на границе океанической коры и верхней мантии</w:t>
            </w:r>
          </w:p>
        </w:tc>
        <w:tc>
          <w:tcPr>
            <w:tcW w:w="1355" w:type="dxa"/>
            <w:tcBorders/>
          </w:tcPr>
          <w:p>
            <w:pPr>
              <w:pStyle w:val="Style23"/>
              <w:bidi w:val="0"/>
              <w:jc w:val="center"/>
              <w:rPr>
                <w:b w:val="false"/>
                <w:b w:val="false"/>
                <w:bCs w:val="false"/>
              </w:rPr>
            </w:pPr>
            <w:r>
              <w:rPr>
                <w:b w:val="false"/>
                <w:bCs w:val="false"/>
              </w:rPr>
              <w:t>5,560х1,618</w:t>
            </w:r>
          </w:p>
        </w:tc>
        <w:tc>
          <w:tcPr>
            <w:tcW w:w="1247" w:type="dxa"/>
            <w:tcBorders/>
          </w:tcPr>
          <w:p>
            <w:pPr>
              <w:pStyle w:val="Style23"/>
              <w:bidi w:val="0"/>
              <w:jc w:val="center"/>
              <w:rPr>
                <w:b w:val="false"/>
                <w:b w:val="false"/>
                <w:bCs w:val="false"/>
              </w:rPr>
            </w:pPr>
            <w:r>
              <w:rPr>
                <w:b w:val="false"/>
                <w:bCs w:val="false"/>
              </w:rPr>
              <w:t>8,996</w:t>
            </w:r>
          </w:p>
          <w:p>
            <w:pPr>
              <w:pStyle w:val="Style23"/>
              <w:bidi w:val="0"/>
              <w:jc w:val="center"/>
              <w:rPr>
                <w:b w:val="false"/>
                <w:b w:val="false"/>
                <w:bCs w:val="false"/>
              </w:rPr>
            </w:pPr>
            <w:r>
              <w:rPr>
                <w:b w:val="false"/>
                <w:bCs w:val="false"/>
                <w:i/>
                <w:iCs/>
              </w:rPr>
              <w:t>4,12%</w:t>
            </w:r>
          </w:p>
        </w:tc>
        <w:tc>
          <w:tcPr>
            <w:tcW w:w="1988" w:type="dxa"/>
            <w:tcBorders/>
          </w:tcPr>
          <w:p>
            <w:pPr>
              <w:pStyle w:val="Style23"/>
              <w:bidi w:val="0"/>
              <w:jc w:val="center"/>
              <w:rPr>
                <w:b w:val="false"/>
                <w:b w:val="false"/>
                <w:bCs w:val="false"/>
              </w:rPr>
            </w:pPr>
            <w:r>
              <w:rPr>
                <w:b w:val="false"/>
                <w:bCs w:val="false"/>
                <w:color w:val="000000"/>
              </w:rPr>
              <w:t xml:space="preserve">Известные вариации плотности земного ядра: </w:t>
            </w:r>
            <w:r>
              <w:rPr>
                <w:rFonts w:eastAsia="Noto Serif CJK SC" w:cs="Lohit Devanagari"/>
                <w:b w:val="false"/>
                <w:bCs w:val="false"/>
                <w:color w:val="000000"/>
                <w:kern w:val="2"/>
                <w:sz w:val="24"/>
                <w:szCs w:val="24"/>
                <w:lang w:val="ru-RU" w:eastAsia="zh-CN" w:bidi="hi-IN"/>
              </w:rPr>
              <w:t>9-8,25</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Средняя: 8,625</w:t>
            </w:r>
          </w:p>
        </w:tc>
      </w:tr>
      <w:tr>
        <w:trPr/>
        <w:tc>
          <w:tcPr>
            <w:tcW w:w="398" w:type="dxa"/>
            <w:tcBorders/>
          </w:tcPr>
          <w:p>
            <w:pPr>
              <w:pStyle w:val="Style23"/>
              <w:bidi w:val="0"/>
              <w:spacing w:lineRule="auto" w:line="240"/>
              <w:jc w:val="center"/>
              <w:rPr>
                <w:b w:val="false"/>
                <w:b w:val="false"/>
                <w:bCs w:val="false"/>
              </w:rPr>
            </w:pPr>
            <w:r>
              <w:rPr>
                <w:b w:val="false"/>
                <w:bCs w:val="false"/>
                <w:color w:val="000000"/>
              </w:rPr>
              <w:t>3-д</w:t>
            </w:r>
          </w:p>
        </w:tc>
        <w:tc>
          <w:tcPr>
            <w:tcW w:w="1353" w:type="dxa"/>
            <w:tcBorders/>
          </w:tcPr>
          <w:p>
            <w:pPr>
              <w:pStyle w:val="Style23"/>
              <w:bidi w:val="0"/>
              <w:jc w:val="center"/>
              <w:rPr>
                <w:b w:val="false"/>
                <w:b w:val="false"/>
                <w:bCs w:val="false"/>
              </w:rPr>
            </w:pPr>
            <w:r>
              <w:rPr>
                <w:b w:val="false"/>
                <w:bCs w:val="false"/>
              </w:rPr>
              <w:t>5,560:2,618</w:t>
            </w:r>
          </w:p>
        </w:tc>
        <w:tc>
          <w:tcPr>
            <w:tcW w:w="1194" w:type="dxa"/>
            <w:tcBorders/>
          </w:tcPr>
          <w:p>
            <w:pPr>
              <w:pStyle w:val="Style23"/>
              <w:bidi w:val="0"/>
              <w:jc w:val="center"/>
              <w:rPr>
                <w:b w:val="false"/>
                <w:b w:val="false"/>
                <w:bCs w:val="false"/>
              </w:rPr>
            </w:pPr>
            <w:r>
              <w:rPr>
                <w:b w:val="false"/>
                <w:bCs w:val="false"/>
              </w:rPr>
              <w:t>2,124</w:t>
            </w:r>
          </w:p>
          <w:p>
            <w:pPr>
              <w:pStyle w:val="Style23"/>
              <w:bidi w:val="0"/>
              <w:jc w:val="center"/>
              <w:rPr>
                <w:b w:val="false"/>
                <w:b w:val="false"/>
                <w:bCs w:val="false"/>
              </w:rPr>
            </w:pPr>
            <w:r>
              <w:rPr>
                <w:b w:val="false"/>
                <w:bCs w:val="false"/>
                <w:i/>
                <w:iCs/>
                <w:u w:val="single"/>
              </w:rPr>
              <w:t>7,11%</w:t>
            </w:r>
          </w:p>
        </w:tc>
        <w:tc>
          <w:tcPr>
            <w:tcW w:w="2104" w:type="dxa"/>
            <w:tcBorders/>
          </w:tcPr>
          <w:p>
            <w:pPr>
              <w:pStyle w:val="Style23"/>
              <w:bidi w:val="0"/>
              <w:jc w:val="center"/>
              <w:rPr>
                <w:b w:val="false"/>
                <w:b w:val="false"/>
                <w:bCs w:val="false"/>
              </w:rPr>
            </w:pPr>
            <w:r>
              <w:rPr>
                <w:b w:val="false"/>
                <w:bCs w:val="false"/>
              </w:rPr>
              <w:t xml:space="preserve">Плотность вещества </w:t>
            </w:r>
          </w:p>
          <w:p>
            <w:pPr>
              <w:pStyle w:val="Style23"/>
              <w:bidi w:val="0"/>
              <w:jc w:val="center"/>
              <w:rPr>
                <w:b w:val="false"/>
                <w:b w:val="false"/>
                <w:bCs w:val="false"/>
              </w:rPr>
            </w:pPr>
            <w:r>
              <w:rPr>
                <w:b w:val="false"/>
                <w:bCs w:val="false"/>
              </w:rPr>
              <w:t xml:space="preserve">осадочных пород </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1,850 до 2,700</w:t>
            </w:r>
          </w:p>
          <w:p>
            <w:pPr>
              <w:pStyle w:val="Style23"/>
              <w:bidi w:val="0"/>
              <w:jc w:val="center"/>
              <w:rPr>
                <w:b w:val="false"/>
                <w:b w:val="false"/>
                <w:bCs w:val="false"/>
              </w:rPr>
            </w:pPr>
            <w:r>
              <w:rPr>
                <w:rFonts w:ascii="Nimbus Roman" w:hAnsi="Nimbus Roman"/>
                <w:b w:val="false"/>
                <w:bCs w:val="false"/>
                <w:i w:val="false"/>
                <w:iCs w:val="false"/>
                <w:caps w:val="false"/>
                <w:smallCaps w:val="false"/>
                <w:color w:val="000000"/>
                <w:spacing w:val="0"/>
                <w:sz w:val="24"/>
                <w:szCs w:val="24"/>
              </w:rPr>
              <w:t>Средняя 2,275</w:t>
            </w:r>
          </w:p>
        </w:tc>
        <w:tc>
          <w:tcPr>
            <w:tcW w:w="1355" w:type="dxa"/>
            <w:tcBorders/>
          </w:tcPr>
          <w:p>
            <w:pPr>
              <w:pStyle w:val="Style23"/>
              <w:bidi w:val="0"/>
              <w:jc w:val="center"/>
              <w:rPr>
                <w:b w:val="false"/>
                <w:b w:val="false"/>
                <w:bCs w:val="false"/>
              </w:rPr>
            </w:pPr>
            <w:r>
              <w:rPr>
                <w:b w:val="false"/>
                <w:bCs w:val="false"/>
              </w:rPr>
              <w:t>5,560х2,618</w:t>
            </w:r>
          </w:p>
        </w:tc>
        <w:tc>
          <w:tcPr>
            <w:tcW w:w="1247" w:type="dxa"/>
            <w:tcBorders/>
          </w:tcPr>
          <w:p>
            <w:pPr>
              <w:pStyle w:val="Style23"/>
              <w:bidi w:val="0"/>
              <w:jc w:val="center"/>
              <w:rPr>
                <w:b w:val="false"/>
                <w:b w:val="false"/>
                <w:bCs w:val="false"/>
              </w:rPr>
            </w:pPr>
            <w:r>
              <w:rPr>
                <w:b w:val="false"/>
                <w:bCs w:val="false"/>
              </w:rPr>
              <w:t>14,556</w:t>
            </w:r>
          </w:p>
          <w:p>
            <w:pPr>
              <w:pStyle w:val="Style23"/>
              <w:bidi w:val="0"/>
              <w:jc w:val="center"/>
              <w:rPr>
                <w:b w:val="false"/>
                <w:b w:val="false"/>
                <w:bCs w:val="false"/>
              </w:rPr>
            </w:pPr>
            <w:r>
              <w:rPr>
                <w:b w:val="false"/>
                <w:bCs w:val="false"/>
                <w:i/>
                <w:iCs/>
                <w:u w:val="single"/>
              </w:rPr>
              <w:t>1,76%</w:t>
            </w:r>
          </w:p>
        </w:tc>
        <w:tc>
          <w:tcPr>
            <w:tcW w:w="1988" w:type="dxa"/>
            <w:tcBorders/>
          </w:tcPr>
          <w:p>
            <w:pPr>
              <w:pStyle w:val="Style23"/>
              <w:bidi w:val="0"/>
              <w:jc w:val="center"/>
              <w:rPr>
                <w:b w:val="false"/>
                <w:b w:val="false"/>
                <w:bCs w:val="false"/>
              </w:rPr>
            </w:pPr>
            <w:r>
              <w:rPr>
                <w:b w:val="false"/>
                <w:bCs w:val="false"/>
              </w:rPr>
              <w:t>Плотность в центральной части ядра 14,3</w:t>
            </w:r>
          </w:p>
        </w:tc>
      </w:tr>
      <w:tr>
        <w:trPr/>
        <w:tc>
          <w:tcPr>
            <w:tcW w:w="9639" w:type="dxa"/>
            <w:gridSpan w:val="7"/>
            <w:tcBorders/>
          </w:tcPr>
          <w:p>
            <w:pPr>
              <w:pStyle w:val="Style23"/>
              <w:bidi w:val="0"/>
              <w:jc w:val="center"/>
              <w:rPr>
                <w:b w:val="false"/>
                <w:b w:val="false"/>
                <w:bCs w:val="false"/>
              </w:rPr>
            </w:pPr>
            <w:r>
              <w:rPr>
                <w:b w:val="false"/>
                <w:bCs w:val="false"/>
                <w:i w:val="false"/>
                <w:iCs w:val="false"/>
              </w:rPr>
              <w:t xml:space="preserve">Е. Относительно модельной плотности ядра Земли от значений </w:t>
            </w:r>
            <w:r>
              <w:rPr>
                <w:rFonts w:ascii="Nimbus Roman" w:hAnsi="Nimbus Roman"/>
                <w:b w:val="false"/>
                <w:bCs w:val="false"/>
                <w:i w:val="false"/>
                <w:iCs w:val="false"/>
                <w:color w:val="000000"/>
                <w:position w:val="0"/>
                <w:sz w:val="24"/>
                <w:sz w:val="24"/>
                <w:szCs w:val="24"/>
                <w:vertAlign w:val="baseline"/>
              </w:rPr>
              <w:t>9,519 до 10,105</w:t>
            </w:r>
            <w:r>
              <w:rPr>
                <w:b w:val="false"/>
                <w:bCs w:val="false"/>
                <w:i w:val="false"/>
                <w:iCs w:val="false"/>
              </w:rPr>
              <w:t xml:space="preserve"> </w:t>
            </w:r>
            <w:r>
              <w:rPr>
                <w:rFonts w:ascii="Nimbus Roman" w:hAnsi="Nimbus Roman"/>
                <w:b w:val="false"/>
                <w:bCs w:val="false"/>
                <w:i w:val="false"/>
                <w:iCs w:val="false"/>
                <w:color w:val="000000"/>
                <w:sz w:val="24"/>
                <w:szCs w:val="24"/>
              </w:rPr>
              <w:t>г/см</w:t>
            </w:r>
            <w:r>
              <w:rPr>
                <w:rFonts w:ascii="Nimbus Roman" w:hAnsi="Nimbus Roman"/>
                <w:b w:val="false"/>
                <w:bCs w:val="false"/>
                <w:i w:val="false"/>
                <w:iCs w:val="false"/>
                <w:color w:val="000000"/>
                <w:sz w:val="24"/>
                <w:szCs w:val="24"/>
                <w:vertAlign w:val="superscript"/>
              </w:rPr>
              <w:t xml:space="preserve">3 </w:t>
            </w:r>
            <w:r>
              <w:rPr>
                <w:rFonts w:ascii="Nimbus Roman" w:hAnsi="Nimbus Roman"/>
                <w:b w:val="false"/>
                <w:bCs w:val="false"/>
                <w:i w:val="false"/>
                <w:iCs w:val="false"/>
                <w:color w:val="000000"/>
                <w:position w:val="0"/>
                <w:sz w:val="24"/>
                <w:sz w:val="24"/>
                <w:szCs w:val="24"/>
                <w:vertAlign w:val="baseline"/>
              </w:rPr>
              <w:t xml:space="preserve"> </w:t>
            </w:r>
          </w:p>
        </w:tc>
      </w:tr>
      <w:tr>
        <w:trPr/>
        <w:tc>
          <w:tcPr>
            <w:tcW w:w="398" w:type="dxa"/>
            <w:tcBorders/>
          </w:tcPr>
          <w:p>
            <w:pPr>
              <w:pStyle w:val="Style23"/>
              <w:bidi w:val="0"/>
              <w:spacing w:lineRule="auto" w:line="240"/>
              <w:jc w:val="center"/>
              <w:rPr>
                <w:b w:val="false"/>
                <w:b w:val="false"/>
                <w:bCs w:val="false"/>
              </w:rPr>
            </w:pPr>
            <w:r>
              <w:rPr>
                <w:b w:val="false"/>
                <w:bCs w:val="false"/>
                <w:color w:val="000000"/>
              </w:rPr>
              <w:t>1-е</w:t>
            </w:r>
          </w:p>
        </w:tc>
        <w:tc>
          <w:tcPr>
            <w:tcW w:w="1353" w:type="dxa"/>
            <w:tcBorders/>
          </w:tcPr>
          <w:p>
            <w:pPr>
              <w:pStyle w:val="Style23"/>
              <w:bidi w:val="0"/>
              <w:jc w:val="center"/>
              <w:rPr>
                <w:b w:val="false"/>
                <w:b w:val="false"/>
                <w:bCs w:val="false"/>
              </w:rPr>
            </w:pPr>
            <w:r>
              <w:rPr>
                <w:b w:val="false"/>
                <w:bCs w:val="false"/>
              </w:rPr>
              <w:t>10,105:0,618</w:t>
            </w:r>
          </w:p>
          <w:p>
            <w:pPr>
              <w:pStyle w:val="Style23"/>
              <w:bidi w:val="0"/>
              <w:jc w:val="center"/>
              <w:rPr>
                <w:b w:val="false"/>
                <w:b w:val="false"/>
                <w:bCs w:val="false"/>
              </w:rPr>
            </w:pPr>
            <w:r>
              <w:rPr>
                <w:b w:val="false"/>
                <w:bCs w:val="false"/>
                <w:color w:val="000000"/>
              </w:rPr>
              <w:t>9,919:0,618</w:t>
            </w:r>
          </w:p>
        </w:tc>
        <w:tc>
          <w:tcPr>
            <w:tcW w:w="1194" w:type="dxa"/>
            <w:tcBorders/>
          </w:tcPr>
          <w:p>
            <w:pPr>
              <w:pStyle w:val="Style23"/>
              <w:bidi w:val="0"/>
              <w:jc w:val="center"/>
              <w:rPr>
                <w:b w:val="false"/>
                <w:b w:val="false"/>
                <w:bCs w:val="false"/>
              </w:rPr>
            </w:pPr>
            <w:r>
              <w:rPr>
                <w:b w:val="false"/>
                <w:bCs w:val="false"/>
              </w:rPr>
              <w:t>16,35</w:t>
            </w:r>
          </w:p>
          <w:p>
            <w:pPr>
              <w:pStyle w:val="Style23"/>
              <w:bidi w:val="0"/>
              <w:jc w:val="center"/>
              <w:rPr>
                <w:b w:val="false"/>
                <w:b w:val="false"/>
                <w:bCs w:val="false"/>
              </w:rPr>
            </w:pPr>
            <w:r>
              <w:rPr>
                <w:b w:val="false"/>
                <w:bCs w:val="false"/>
                <w:color w:val="000000"/>
              </w:rPr>
              <w:t>16,05</w:t>
            </w:r>
          </w:p>
        </w:tc>
        <w:tc>
          <w:tcPr>
            <w:tcW w:w="2104" w:type="dxa"/>
            <w:tcBorders/>
          </w:tcPr>
          <w:p>
            <w:pPr>
              <w:pStyle w:val="Style23"/>
              <w:bidi w:val="0"/>
              <w:jc w:val="center"/>
              <w:rPr>
                <w:b w:val="false"/>
                <w:b w:val="false"/>
                <w:bCs w:val="false"/>
              </w:rPr>
            </w:pPr>
            <w:r>
              <w:rPr>
                <w:b w:val="false"/>
                <w:bCs w:val="false"/>
              </w:rPr>
              <w:t xml:space="preserve">Возможное наличие в составе ядра золота (16,3) </w:t>
            </w:r>
          </w:p>
        </w:tc>
        <w:tc>
          <w:tcPr>
            <w:tcW w:w="1355" w:type="dxa"/>
            <w:tcBorders/>
          </w:tcPr>
          <w:p>
            <w:pPr>
              <w:pStyle w:val="Style23"/>
              <w:bidi w:val="0"/>
              <w:jc w:val="center"/>
              <w:rPr>
                <w:b w:val="false"/>
                <w:b w:val="false"/>
                <w:bCs w:val="false"/>
              </w:rPr>
            </w:pPr>
            <w:r>
              <w:rPr>
                <w:b w:val="false"/>
                <w:bCs w:val="false"/>
              </w:rPr>
              <w:t>10,105х0,618</w:t>
            </w:r>
          </w:p>
        </w:tc>
        <w:tc>
          <w:tcPr>
            <w:tcW w:w="1247" w:type="dxa"/>
            <w:tcBorders/>
          </w:tcPr>
          <w:p>
            <w:pPr>
              <w:pStyle w:val="Style23"/>
              <w:bidi w:val="0"/>
              <w:jc w:val="center"/>
              <w:rPr>
                <w:b w:val="false"/>
                <w:b w:val="false"/>
                <w:bCs w:val="false"/>
              </w:rPr>
            </w:pPr>
            <w:r>
              <w:rPr>
                <w:b w:val="false"/>
                <w:bCs w:val="false"/>
                <w:i w:val="false"/>
                <w:iCs w:val="false"/>
                <w:u w:val="none"/>
              </w:rPr>
              <w:t>6,244</w:t>
            </w:r>
          </w:p>
          <w:p>
            <w:pPr>
              <w:pStyle w:val="Style23"/>
              <w:bidi w:val="0"/>
              <w:jc w:val="center"/>
              <w:rPr>
                <w:b w:val="false"/>
                <w:b w:val="false"/>
                <w:bCs w:val="false"/>
              </w:rPr>
            </w:pPr>
            <w:r>
              <w:rPr>
                <w:b w:val="false"/>
                <w:bCs w:val="false"/>
                <w:i w:val="false"/>
                <w:iCs w:val="false"/>
                <w:color w:val="000000"/>
                <w:u w:val="none"/>
              </w:rPr>
              <w:t>9,919х0,618</w:t>
            </w:r>
          </w:p>
          <w:p>
            <w:pPr>
              <w:pStyle w:val="Style23"/>
              <w:bidi w:val="0"/>
              <w:jc w:val="center"/>
              <w:rPr>
                <w:b w:val="false"/>
                <w:b w:val="false"/>
                <w:bCs w:val="false"/>
              </w:rPr>
            </w:pPr>
            <w:r>
              <w:rPr>
                <w:b w:val="false"/>
                <w:bCs w:val="false"/>
                <w:i w:val="false"/>
                <w:iCs w:val="false"/>
                <w:color w:val="000000"/>
                <w:u w:val="none"/>
              </w:rPr>
              <w:t>6,13</w:t>
            </w:r>
          </w:p>
          <w:p>
            <w:pPr>
              <w:pStyle w:val="Style23"/>
              <w:bidi w:val="0"/>
              <w:jc w:val="center"/>
              <w:rPr>
                <w:b w:val="false"/>
                <w:b w:val="false"/>
                <w:bCs w:val="false"/>
                <w:color w:val="000000"/>
              </w:rPr>
            </w:pPr>
            <w:r>
              <w:rPr>
                <w:b w:val="false"/>
                <w:bCs w:val="false"/>
                <w:color w:val="000000"/>
              </w:rPr>
            </w:r>
          </w:p>
        </w:tc>
        <w:tc>
          <w:tcPr>
            <w:tcW w:w="1988" w:type="dxa"/>
            <w:tcBorders/>
          </w:tcPr>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Известные</w:t>
            </w:r>
            <w:r>
              <w:rPr>
                <w:b w:val="false"/>
                <w:bCs w:val="false"/>
                <w:color w:val="000000"/>
              </w:rPr>
              <w:t xml:space="preserve"> вариации  плотности </w:t>
            </w:r>
            <w:r>
              <w:rPr>
                <w:rFonts w:eastAsia="Noto Serif CJK SC" w:cs="Lohit Devanagari"/>
                <w:b w:val="false"/>
                <w:bCs w:val="false"/>
                <w:color w:val="000000"/>
                <w:kern w:val="2"/>
                <w:sz w:val="24"/>
                <w:szCs w:val="24"/>
                <w:lang w:val="ru-RU" w:eastAsia="zh-CN" w:bidi="hi-IN"/>
              </w:rPr>
              <w:t>жидкого</w:t>
            </w:r>
            <w:r>
              <w:rPr>
                <w:b w:val="false"/>
                <w:bCs w:val="false"/>
                <w:color w:val="000000"/>
              </w:rPr>
              <w:t xml:space="preserve"> ядра:</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Среднее: 8,16</w:t>
            </w:r>
          </w:p>
        </w:tc>
      </w:tr>
      <w:tr>
        <w:trPr/>
        <w:tc>
          <w:tcPr>
            <w:tcW w:w="398" w:type="dxa"/>
            <w:tcBorders/>
          </w:tcPr>
          <w:p>
            <w:pPr>
              <w:pStyle w:val="Style23"/>
              <w:bidi w:val="0"/>
              <w:spacing w:lineRule="auto" w:line="240"/>
              <w:jc w:val="center"/>
              <w:rPr>
                <w:b w:val="false"/>
                <w:b w:val="false"/>
                <w:bCs w:val="false"/>
              </w:rPr>
            </w:pPr>
            <w:r>
              <w:rPr>
                <w:b w:val="false"/>
                <w:bCs w:val="false"/>
                <w:color w:val="000000"/>
              </w:rPr>
              <w:t>2-е</w:t>
            </w:r>
          </w:p>
        </w:tc>
        <w:tc>
          <w:tcPr>
            <w:tcW w:w="1353" w:type="dxa"/>
            <w:tcBorders/>
          </w:tcPr>
          <w:p>
            <w:pPr>
              <w:pStyle w:val="Style23"/>
              <w:bidi w:val="0"/>
              <w:jc w:val="center"/>
              <w:rPr>
                <w:b w:val="false"/>
                <w:b w:val="false"/>
                <w:bCs w:val="false"/>
              </w:rPr>
            </w:pPr>
            <w:r>
              <w:rPr>
                <w:b w:val="false"/>
                <w:bCs w:val="false"/>
              </w:rPr>
              <w:t>10,105:1,618</w:t>
            </w:r>
          </w:p>
          <w:p>
            <w:pPr>
              <w:pStyle w:val="Style23"/>
              <w:bidi w:val="0"/>
              <w:jc w:val="center"/>
              <w:rPr>
                <w:b w:val="false"/>
                <w:b w:val="false"/>
                <w:bCs w:val="false"/>
              </w:rPr>
            </w:pPr>
            <w:r>
              <w:rPr>
                <w:b w:val="false"/>
                <w:bCs w:val="false"/>
                <w:color w:val="000000"/>
              </w:rPr>
              <w:t>9,919:1,618</w:t>
            </w:r>
          </w:p>
        </w:tc>
        <w:tc>
          <w:tcPr>
            <w:tcW w:w="1194" w:type="dxa"/>
            <w:tcBorders/>
          </w:tcPr>
          <w:p>
            <w:pPr>
              <w:pStyle w:val="Style23"/>
              <w:bidi w:val="0"/>
              <w:jc w:val="center"/>
              <w:rPr>
                <w:b w:val="false"/>
                <w:b w:val="false"/>
                <w:bCs w:val="false"/>
              </w:rPr>
            </w:pPr>
            <w:r>
              <w:rPr>
                <w:b w:val="false"/>
                <w:bCs w:val="false"/>
              </w:rPr>
              <w:t>6,245</w:t>
            </w:r>
          </w:p>
          <w:p>
            <w:pPr>
              <w:pStyle w:val="Style23"/>
              <w:bidi w:val="0"/>
              <w:jc w:val="center"/>
              <w:rPr>
                <w:b w:val="false"/>
                <w:b w:val="false"/>
                <w:bCs w:val="false"/>
              </w:rPr>
            </w:pPr>
            <w:r>
              <w:rPr>
                <w:b w:val="false"/>
                <w:bCs w:val="false"/>
                <w:color w:val="000000"/>
              </w:rPr>
              <w:t>6,13</w:t>
            </w:r>
          </w:p>
        </w:tc>
        <w:tc>
          <w:tcPr>
            <w:tcW w:w="2104" w:type="dxa"/>
            <w:tcBorders/>
          </w:tcPr>
          <w:p>
            <w:pPr>
              <w:pStyle w:val="Style23"/>
              <w:bidi w:val="0"/>
              <w:jc w:val="center"/>
              <w:rPr>
                <w:b w:val="false"/>
                <w:b w:val="false"/>
                <w:bCs w:val="false"/>
              </w:rPr>
            </w:pPr>
            <w:r>
              <w:rPr>
                <w:b w:val="false"/>
                <w:bCs w:val="false"/>
                <w:color w:val="000000"/>
              </w:rPr>
              <w:t xml:space="preserve">Известные вариации плотности </w:t>
            </w:r>
            <w:r>
              <w:rPr>
                <w:rFonts w:eastAsia="Noto Serif CJK SC" w:cs="Lohit Devanagari"/>
                <w:b w:val="false"/>
                <w:bCs w:val="false"/>
                <w:color w:val="000000"/>
                <w:kern w:val="2"/>
                <w:sz w:val="24"/>
                <w:szCs w:val="24"/>
                <w:lang w:val="ru-RU" w:eastAsia="zh-CN" w:bidi="hi-IN"/>
              </w:rPr>
              <w:t>жидкого</w:t>
            </w:r>
            <w:r>
              <w:rPr>
                <w:b w:val="false"/>
                <w:bCs w:val="false"/>
                <w:color w:val="000000"/>
              </w:rPr>
              <w:t xml:space="preserve"> ядра</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 xml:space="preserve">9-8,25 </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Средняя: 8,625</w:t>
            </w:r>
          </w:p>
        </w:tc>
        <w:tc>
          <w:tcPr>
            <w:tcW w:w="1355" w:type="dxa"/>
            <w:tcBorders/>
          </w:tcPr>
          <w:p>
            <w:pPr>
              <w:pStyle w:val="Style23"/>
              <w:bidi w:val="0"/>
              <w:jc w:val="center"/>
              <w:rPr>
                <w:b w:val="false"/>
                <w:b w:val="false"/>
                <w:bCs w:val="false"/>
              </w:rPr>
            </w:pPr>
            <w:r>
              <w:rPr>
                <w:b w:val="false"/>
                <w:bCs w:val="false"/>
              </w:rPr>
              <w:t>10,105х1,618</w:t>
            </w:r>
          </w:p>
          <w:p>
            <w:pPr>
              <w:pStyle w:val="Style23"/>
              <w:bidi w:val="0"/>
              <w:jc w:val="center"/>
              <w:rPr>
                <w:b w:val="false"/>
                <w:b w:val="false"/>
                <w:bCs w:val="false"/>
              </w:rPr>
            </w:pPr>
            <w:r>
              <w:rPr>
                <w:b w:val="false"/>
                <w:bCs w:val="false"/>
                <w:color w:val="000000"/>
              </w:rPr>
              <w:t>9,919х1,618</w:t>
            </w:r>
          </w:p>
        </w:tc>
        <w:tc>
          <w:tcPr>
            <w:tcW w:w="1247" w:type="dxa"/>
            <w:tcBorders/>
          </w:tcPr>
          <w:p>
            <w:pPr>
              <w:pStyle w:val="Style23"/>
              <w:bidi w:val="0"/>
              <w:jc w:val="center"/>
              <w:rPr>
                <w:b w:val="false"/>
                <w:b w:val="false"/>
                <w:bCs w:val="false"/>
              </w:rPr>
            </w:pPr>
            <w:r>
              <w:rPr>
                <w:b w:val="false"/>
                <w:bCs w:val="false"/>
              </w:rPr>
              <w:t>16,35</w:t>
            </w:r>
          </w:p>
          <w:p>
            <w:pPr>
              <w:pStyle w:val="Style23"/>
              <w:bidi w:val="0"/>
              <w:jc w:val="center"/>
              <w:rPr>
                <w:b w:val="false"/>
                <w:b w:val="false"/>
                <w:bCs w:val="false"/>
              </w:rPr>
            </w:pPr>
            <w:r>
              <w:rPr>
                <w:b w:val="false"/>
                <w:bCs w:val="false"/>
                <w:color w:val="000000"/>
              </w:rPr>
              <w:t>16,05</w:t>
            </w:r>
          </w:p>
        </w:tc>
        <w:tc>
          <w:tcPr>
            <w:tcW w:w="1988" w:type="dxa"/>
            <w:tcBorders/>
          </w:tcPr>
          <w:p>
            <w:pPr>
              <w:pStyle w:val="Style23"/>
              <w:bidi w:val="0"/>
              <w:jc w:val="center"/>
              <w:rPr>
                <w:b w:val="false"/>
                <w:b w:val="false"/>
                <w:bCs w:val="false"/>
              </w:rPr>
            </w:pPr>
            <w:r>
              <w:rPr>
                <w:b w:val="false"/>
                <w:bCs w:val="false"/>
              </w:rPr>
              <w:t xml:space="preserve">Возможное наличие в </w:t>
            </w:r>
            <w:r>
              <w:rPr>
                <w:rFonts w:eastAsia="Noto Serif CJK SC" w:cs="Lohit Devanagari"/>
                <w:b w:val="false"/>
                <w:bCs w:val="false"/>
                <w:color w:val="auto"/>
                <w:kern w:val="2"/>
                <w:sz w:val="24"/>
                <w:szCs w:val="24"/>
                <w:lang w:val="ru-RU" w:eastAsia="zh-CN" w:bidi="hi-IN"/>
              </w:rPr>
              <w:t>составе</w:t>
            </w:r>
            <w:r>
              <w:rPr>
                <w:b w:val="false"/>
                <w:bCs w:val="false"/>
              </w:rPr>
              <w:t xml:space="preserve"> ядра золота </w:t>
            </w:r>
          </w:p>
          <w:p>
            <w:pPr>
              <w:pStyle w:val="Style23"/>
              <w:bidi w:val="0"/>
              <w:jc w:val="center"/>
              <w:rPr>
                <w:b w:val="false"/>
                <w:b w:val="false"/>
                <w:bCs w:val="false"/>
              </w:rPr>
            </w:pPr>
            <w:r>
              <w:rPr>
                <w:b w:val="false"/>
                <w:bCs w:val="false"/>
              </w:rPr>
              <w:t xml:space="preserve">(16,3) </w:t>
            </w:r>
          </w:p>
        </w:tc>
      </w:tr>
      <w:tr>
        <w:trPr/>
        <w:tc>
          <w:tcPr>
            <w:tcW w:w="398" w:type="dxa"/>
            <w:tcBorders/>
          </w:tcPr>
          <w:p>
            <w:pPr>
              <w:pStyle w:val="Style23"/>
              <w:bidi w:val="0"/>
              <w:spacing w:lineRule="auto" w:line="240"/>
              <w:jc w:val="center"/>
              <w:rPr>
                <w:b w:val="false"/>
                <w:b w:val="false"/>
                <w:bCs w:val="false"/>
              </w:rPr>
            </w:pPr>
            <w:r>
              <w:rPr>
                <w:b w:val="false"/>
                <w:bCs w:val="false"/>
                <w:color w:val="000000"/>
              </w:rPr>
              <w:t>3-е</w:t>
            </w:r>
          </w:p>
        </w:tc>
        <w:tc>
          <w:tcPr>
            <w:tcW w:w="1353" w:type="dxa"/>
            <w:tcBorders/>
          </w:tcPr>
          <w:p>
            <w:pPr>
              <w:pStyle w:val="Style23"/>
              <w:bidi w:val="0"/>
              <w:jc w:val="center"/>
              <w:rPr>
                <w:b w:val="false"/>
                <w:b w:val="false"/>
                <w:bCs w:val="false"/>
              </w:rPr>
            </w:pPr>
            <w:r>
              <w:rPr>
                <w:b w:val="false"/>
                <w:bCs w:val="false"/>
              </w:rPr>
              <w:t>10,105:2,618</w:t>
            </w:r>
          </w:p>
          <w:p>
            <w:pPr>
              <w:pStyle w:val="Style23"/>
              <w:bidi w:val="0"/>
              <w:jc w:val="center"/>
              <w:rPr>
                <w:b w:val="false"/>
                <w:b w:val="false"/>
                <w:bCs w:val="false"/>
              </w:rPr>
            </w:pPr>
            <w:r>
              <w:rPr>
                <w:b w:val="false"/>
                <w:bCs w:val="false"/>
                <w:color w:val="000000"/>
              </w:rPr>
              <w:t>9,919:2,618</w:t>
            </w:r>
          </w:p>
        </w:tc>
        <w:tc>
          <w:tcPr>
            <w:tcW w:w="1194" w:type="dxa"/>
            <w:tcBorders/>
          </w:tcPr>
          <w:p>
            <w:pPr>
              <w:pStyle w:val="Style23"/>
              <w:bidi w:val="0"/>
              <w:jc w:val="center"/>
              <w:rPr>
                <w:b w:val="false"/>
                <w:b w:val="false"/>
                <w:bCs w:val="false"/>
              </w:rPr>
            </w:pPr>
            <w:r>
              <w:rPr>
                <w:b w:val="false"/>
                <w:bCs w:val="false"/>
              </w:rPr>
              <w:t>3,</w:t>
            </w:r>
            <w:r>
              <w:rPr>
                <w:rFonts w:eastAsia="Noto Serif CJK SC" w:cs="Lohit Devanagari"/>
                <w:b w:val="false"/>
                <w:bCs w:val="false"/>
                <w:color w:val="auto"/>
                <w:kern w:val="2"/>
                <w:sz w:val="24"/>
                <w:szCs w:val="24"/>
                <w:lang w:val="ru-RU" w:eastAsia="zh-CN" w:bidi="hi-IN"/>
              </w:rPr>
              <w:t>860</w:t>
            </w:r>
          </w:p>
          <w:p>
            <w:pPr>
              <w:pStyle w:val="Style23"/>
              <w:bidi w:val="0"/>
              <w:jc w:val="center"/>
              <w:rPr>
                <w:b w:val="false"/>
                <w:b w:val="false"/>
                <w:bCs w:val="false"/>
              </w:rPr>
            </w:pPr>
            <w:r>
              <w:rPr>
                <w:rFonts w:eastAsia="Noto Serif CJK SC" w:cs="Lohit Devanagari"/>
                <w:b w:val="false"/>
                <w:bCs w:val="false"/>
                <w:color w:val="auto"/>
                <w:kern w:val="2"/>
                <w:sz w:val="24"/>
                <w:szCs w:val="24"/>
                <w:lang w:val="ru-RU" w:eastAsia="zh-CN" w:bidi="hi-IN"/>
              </w:rPr>
              <w:t>3,789</w:t>
            </w:r>
          </w:p>
        </w:tc>
        <w:tc>
          <w:tcPr>
            <w:tcW w:w="2104" w:type="dxa"/>
            <w:tcBorders/>
          </w:tcPr>
          <w:p>
            <w:pPr>
              <w:pStyle w:val="Style23"/>
              <w:bidi w:val="0"/>
              <w:jc w:val="center"/>
              <w:rPr>
                <w:b w:val="false"/>
                <w:b w:val="false"/>
                <w:bCs w:val="false"/>
              </w:rPr>
            </w:pPr>
            <w:r>
              <w:rPr>
                <w:rFonts w:ascii="Nimbus Roman" w:hAnsi="Nimbus Roman"/>
                <w:b w:val="false"/>
                <w:bCs w:val="false"/>
                <w:color w:val="000000"/>
                <w:position w:val="0"/>
                <w:sz w:val="24"/>
                <w:sz w:val="24"/>
                <w:szCs w:val="24"/>
                <w:vertAlign w:val="baseline"/>
              </w:rPr>
              <w:t xml:space="preserve">Плотность вещества </w:t>
            </w:r>
            <w:r>
              <w:rPr>
                <w:rFonts w:eastAsia="Noto Serif CJK SC" w:cs="Lohit Devanagari" w:ascii="Nimbus Roman" w:hAnsi="Nimbus Roman"/>
                <w:b w:val="false"/>
                <w:bCs w:val="false"/>
                <w:color w:val="000000"/>
                <w:kern w:val="2"/>
                <w:position w:val="0"/>
                <w:sz w:val="24"/>
                <w:sz w:val="24"/>
                <w:szCs w:val="24"/>
                <w:vertAlign w:val="baseline"/>
                <w:lang w:val="ru-RU" w:eastAsia="zh-CN" w:bidi="hi-IN"/>
              </w:rPr>
              <w:t>верхней</w:t>
            </w:r>
            <w:r>
              <w:rPr>
                <w:rFonts w:ascii="Nimbus Roman" w:hAnsi="Nimbus Roman"/>
                <w:b w:val="false"/>
                <w:bCs w:val="false"/>
                <w:color w:val="000000"/>
                <w:position w:val="0"/>
                <w:sz w:val="24"/>
                <w:sz w:val="24"/>
                <w:szCs w:val="24"/>
                <w:vertAlign w:val="baseline"/>
              </w:rPr>
              <w:t xml:space="preserve"> мантии на границе с </w:t>
            </w:r>
            <w:r>
              <w:rPr>
                <w:rFonts w:eastAsia="Noto Serif CJK SC" w:cs="Lohit Devanagari" w:ascii="Nimbus Roman" w:hAnsi="Nimbus Roman"/>
                <w:b w:val="false"/>
                <w:bCs w:val="false"/>
                <w:color w:val="000000"/>
                <w:kern w:val="2"/>
                <w:position w:val="0"/>
                <w:sz w:val="24"/>
                <w:sz w:val="24"/>
                <w:szCs w:val="24"/>
                <w:vertAlign w:val="baseline"/>
                <w:lang w:val="ru-RU" w:eastAsia="zh-CN" w:bidi="hi-IN"/>
              </w:rPr>
              <w:t xml:space="preserve">океанической корой </w:t>
            </w:r>
            <w:r>
              <w:rPr>
                <w:rFonts w:ascii="Nimbus Roman" w:hAnsi="Nimbus Roman"/>
                <w:b w:val="false"/>
                <w:bCs w:val="false"/>
                <w:color w:val="000000"/>
                <w:position w:val="0"/>
                <w:sz w:val="24"/>
                <w:sz w:val="24"/>
                <w:szCs w:val="24"/>
                <w:vertAlign w:val="baseline"/>
              </w:rPr>
              <w:t xml:space="preserve"> 3,365  </w:t>
            </w:r>
          </w:p>
        </w:tc>
        <w:tc>
          <w:tcPr>
            <w:tcW w:w="1355" w:type="dxa"/>
            <w:tcBorders/>
          </w:tcPr>
          <w:p>
            <w:pPr>
              <w:pStyle w:val="Style23"/>
              <w:bidi w:val="0"/>
              <w:jc w:val="center"/>
              <w:rPr>
                <w:b w:val="false"/>
                <w:b w:val="false"/>
                <w:bCs w:val="false"/>
              </w:rPr>
            </w:pPr>
            <w:r>
              <w:rPr>
                <w:b w:val="false"/>
                <w:bCs w:val="false"/>
              </w:rPr>
              <w:t>10,105х2,618</w:t>
            </w:r>
          </w:p>
          <w:p>
            <w:pPr>
              <w:pStyle w:val="Style23"/>
              <w:bidi w:val="0"/>
              <w:jc w:val="center"/>
              <w:rPr>
                <w:b w:val="false"/>
                <w:b w:val="false"/>
                <w:bCs w:val="false"/>
              </w:rPr>
            </w:pPr>
            <w:r>
              <w:rPr>
                <w:b w:val="false"/>
                <w:bCs w:val="false"/>
                <w:color w:val="000000"/>
              </w:rPr>
              <w:t>9,919х2,618</w:t>
            </w:r>
          </w:p>
        </w:tc>
        <w:tc>
          <w:tcPr>
            <w:tcW w:w="1247" w:type="dxa"/>
            <w:tcBorders/>
          </w:tcPr>
          <w:p>
            <w:pPr>
              <w:pStyle w:val="Style23"/>
              <w:bidi w:val="0"/>
              <w:jc w:val="center"/>
              <w:rPr>
                <w:b w:val="false"/>
                <w:b w:val="false"/>
                <w:bCs w:val="false"/>
              </w:rPr>
            </w:pPr>
            <w:r>
              <w:rPr>
                <w:b w:val="false"/>
                <w:bCs w:val="false"/>
              </w:rPr>
              <w:t>26,455</w:t>
            </w:r>
          </w:p>
          <w:p>
            <w:pPr>
              <w:pStyle w:val="Style23"/>
              <w:bidi w:val="0"/>
              <w:jc w:val="center"/>
              <w:rPr>
                <w:b w:val="false"/>
                <w:b w:val="false"/>
                <w:bCs w:val="false"/>
              </w:rPr>
            </w:pPr>
            <w:r>
              <w:rPr>
                <w:b w:val="false"/>
                <w:bCs w:val="false"/>
                <w:color w:val="000000"/>
              </w:rPr>
              <w:t>25,968</w:t>
            </w:r>
          </w:p>
        </w:tc>
        <w:tc>
          <w:tcPr>
            <w:tcW w:w="1988" w:type="dxa"/>
            <w:tcBorders/>
          </w:tcPr>
          <w:p>
            <w:pPr>
              <w:pStyle w:val="Style23"/>
              <w:bidi w:val="0"/>
              <w:jc w:val="center"/>
              <w:rPr>
                <w:b w:val="false"/>
                <w:b w:val="false"/>
                <w:bCs w:val="false"/>
              </w:rPr>
            </w:pPr>
            <w:r>
              <w:rPr>
                <w:b w:val="false"/>
                <w:bCs w:val="false"/>
              </w:rPr>
              <w:t xml:space="preserve">Возможное наличие в </w:t>
            </w:r>
            <w:r>
              <w:rPr>
                <w:rFonts w:eastAsia="Noto Serif CJK SC" w:cs="Lohit Devanagari"/>
                <w:b w:val="false"/>
                <w:bCs w:val="false"/>
                <w:color w:val="auto"/>
                <w:kern w:val="2"/>
                <w:sz w:val="24"/>
                <w:szCs w:val="24"/>
                <w:lang w:val="ru-RU" w:eastAsia="zh-CN" w:bidi="hi-IN"/>
              </w:rPr>
              <w:t>центре</w:t>
            </w:r>
            <w:r>
              <w:rPr>
                <w:b w:val="false"/>
                <w:bCs w:val="false"/>
              </w:rPr>
              <w:t xml:space="preserve"> ядра</w:t>
            </w:r>
          </w:p>
          <w:p>
            <w:pPr>
              <w:pStyle w:val="Style23"/>
              <w:bidi w:val="0"/>
              <w:jc w:val="center"/>
              <w:rPr>
                <w:b w:val="false"/>
                <w:b w:val="false"/>
                <w:bCs w:val="false"/>
              </w:rPr>
            </w:pPr>
            <w:r>
              <w:rPr>
                <w:b w:val="false"/>
                <w:bCs w:val="false"/>
              </w:rPr>
              <w:t>платиноидов</w:t>
            </w:r>
            <w:r>
              <w:rPr>
                <w:rFonts w:eastAsia="Noto Serif CJK SC" w:cs="Lohit Devanagari"/>
                <w:b w:val="false"/>
                <w:bCs w:val="false"/>
                <w:color w:val="000000"/>
                <w:kern w:val="2"/>
                <w:sz w:val="24"/>
                <w:szCs w:val="24"/>
                <w:lang w:val="ru-RU" w:eastAsia="zh-CN" w:bidi="hi-IN"/>
              </w:rPr>
              <w:t xml:space="preserve"> </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(Os-22,6</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Ir-22,4</w:t>
            </w:r>
          </w:p>
          <w:p>
            <w:pPr>
              <w:pStyle w:val="Style23"/>
              <w:bidi w:val="0"/>
              <w:jc w:val="center"/>
              <w:rPr>
                <w:b w:val="false"/>
                <w:b w:val="false"/>
                <w:bCs w:val="false"/>
              </w:rPr>
            </w:pPr>
            <w:r>
              <w:rPr>
                <w:rFonts w:eastAsia="Noto Serif CJK SC" w:cs="Lohit Devanagari"/>
                <w:b w:val="false"/>
                <w:bCs w:val="false"/>
                <w:color w:val="000000"/>
                <w:kern w:val="2"/>
                <w:sz w:val="24"/>
                <w:szCs w:val="24"/>
                <w:lang w:val="ru-RU" w:eastAsia="zh-CN" w:bidi="hi-IN"/>
              </w:rPr>
              <w:t>Pt-21,5)</w:t>
            </w:r>
          </w:p>
          <w:p>
            <w:pPr>
              <w:pStyle w:val="Style23"/>
              <w:bidi w:val="0"/>
              <w:jc w:val="center"/>
              <w:rPr>
                <w:rFonts w:eastAsia="Noto Serif CJK SC" w:cs="Lohit Devanagari"/>
                <w:b w:val="false"/>
                <w:b w:val="false"/>
                <w:bCs w:val="false"/>
                <w:color w:val="000000"/>
                <w:kern w:val="2"/>
                <w:sz w:val="24"/>
                <w:szCs w:val="24"/>
                <w:lang w:val="ru-RU" w:eastAsia="zh-CN" w:bidi="hi-IN"/>
              </w:rPr>
            </w:pPr>
            <w:r>
              <w:rPr>
                <w:rFonts w:eastAsia="Noto Serif CJK SC" w:cs="Lohit Devanagari"/>
                <w:b w:val="false"/>
                <w:bCs w:val="false"/>
                <w:color w:val="000000"/>
                <w:kern w:val="2"/>
                <w:sz w:val="24"/>
                <w:szCs w:val="24"/>
                <w:lang w:val="ru-RU" w:eastAsia="zh-CN" w:bidi="hi-IN"/>
              </w:rPr>
            </w:r>
          </w:p>
        </w:tc>
      </w:tr>
    </w:tbl>
    <w:p>
      <w:pPr>
        <w:pStyle w:val="Normal"/>
        <w:widowControl/>
        <w:suppressAutoHyphens w:val="true"/>
        <w:bidi w:val="0"/>
        <w:spacing w:lineRule="auto" w:line="276" w:before="0" w:after="140"/>
        <w:ind w:left="0" w:right="0" w:firstLine="709"/>
        <w:jc w:val="left"/>
        <w:rPr>
          <w:rFonts w:ascii="Nimbus Roman" w:hAnsi="Nimbus Roman" w:eastAsia="Noto Serif CJK SC" w:cs="Lohit Devanagari"/>
          <w:i/>
          <w:i/>
          <w:iCs/>
          <w:color w:val="000000"/>
          <w:kern w:val="2"/>
          <w:sz w:val="24"/>
          <w:szCs w:val="24"/>
          <w:lang w:val="ru-RU" w:eastAsia="zh-CN" w:bidi="hi-IN"/>
        </w:rPr>
      </w:pP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Примечание</w:t>
      </w:r>
      <w:r>
        <w:rPr>
          <w:rFonts w:eastAsia="Noto Serif CJK SC" w:cs="Lohit Devanagari" w:ascii="Nimbus Roman" w:hAnsi="Nimbus Roman"/>
          <w:b w:val="false"/>
          <w:bCs w:val="false"/>
          <w:i w:val="false"/>
          <w:iCs/>
          <w:caps w:val="false"/>
          <w:smallCaps w:val="false"/>
          <w:strike w:val="false"/>
          <w:dstrike w:val="false"/>
          <w:color w:val="000000"/>
          <w:spacing w:val="0"/>
          <w:kern w:val="2"/>
          <w:position w:val="0"/>
          <w:sz w:val="24"/>
          <w:sz w:val="24"/>
          <w:szCs w:val="24"/>
          <w:u w:val="none"/>
          <w:vertAlign w:val="baseline"/>
          <w:lang w:val="ru-RU" w:eastAsia="zh-CN" w:bidi="hi-IN"/>
        </w:rPr>
        <w:t xml:space="preserve">: N — означает порядок модельной оценки состояний плотности вещества геосфер Земли. </w:t>
      </w:r>
    </w:p>
    <w:p>
      <w:pPr>
        <w:pStyle w:val="Normal"/>
        <w:widowControl/>
        <w:suppressAutoHyphens w:val="true"/>
        <w:bidi w:val="0"/>
        <w:spacing w:lineRule="auto" w:line="276" w:before="0" w:after="0"/>
        <w:ind w:left="0" w:right="0" w:firstLine="709"/>
        <w:jc w:val="center"/>
        <w:rPr>
          <w:rFonts w:ascii="Nimbus Roman" w:hAnsi="Nimbus Roman" w:eastAsia="Noto Serif CJK SC" w:cs="Lohit Devanagari"/>
          <w:b/>
          <w:b/>
          <w:bCs/>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Lohit Devanagari" w:ascii="Nimbus Roman" w:hAnsi="Nimbus Roman"/>
          <w:b/>
          <w:bCs/>
          <w:i w:val="false"/>
          <w:caps w:val="false"/>
          <w:smallCaps w:val="false"/>
          <w:strike w:val="false"/>
          <w:dstrike w:val="false"/>
          <w:color w:val="000000"/>
          <w:spacing w:val="0"/>
          <w:kern w:val="2"/>
          <w:position w:val="0"/>
          <w:sz w:val="24"/>
          <w:sz w:val="24"/>
          <w:szCs w:val="24"/>
          <w:u w:val="none"/>
          <w:vertAlign w:val="baseline"/>
          <w:lang w:val="ru-RU" w:eastAsia="zh-CN" w:bidi="hi-IN"/>
        </w:rPr>
      </w:r>
    </w:p>
    <w:p>
      <w:pPr>
        <w:pStyle w:val="Normal"/>
        <w:widowControl/>
        <w:suppressAutoHyphens w:val="true"/>
        <w:bidi w:val="0"/>
        <w:spacing w:lineRule="auto" w:line="360" w:before="0" w:after="0"/>
        <w:ind w:left="0" w:right="0" w:firstLine="709"/>
        <w:jc w:val="both"/>
        <w:rPr>
          <w:rFonts w:ascii="Nimbus Roman" w:hAnsi="Nimbus Roman"/>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В действительности в рамках моделей 1,2, оказалось возможным выйти на известные  плотности вещества геосфер, полученные геофизическими методами в точном соответствии с принципами системного анализа. Так, по отношению к средней плотности Земли все геосферы оказываются близкими по плотности к известным  теоретическим и экспериментальным геофизическим данным в рамках отклонения от их средних в границах  от 0,17 до 9,7%. </w:t>
      </w:r>
    </w:p>
    <w:p>
      <w:pPr>
        <w:pStyle w:val="Normal"/>
        <w:widowControl/>
        <w:suppressAutoHyphens w:val="true"/>
        <w:bidi w:val="0"/>
        <w:spacing w:lineRule="auto" w:line="360" w:before="0" w:after="0"/>
        <w:ind w:left="0" w:right="0" w:firstLine="709"/>
        <w:jc w:val="both"/>
        <w:rPr>
          <w:rFonts w:ascii="Nimbus Roman" w:hAnsi="Nimbus Roman"/>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Предельно высокие отклонения от средних значений плотности вещества устанавливаются для садочных пород (состояния: 1-в, 3-е, 1-г, 2-г, 3-д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гетерогенность состава разрезов которых, как известно, высокая не только по их составу, но плотности и мощности.</w:t>
      </w:r>
    </w:p>
    <w:p>
      <w:pPr>
        <w:pStyle w:val="Normal"/>
        <w:widowControl/>
        <w:suppressAutoHyphens w:val="true"/>
        <w:bidi w:val="0"/>
        <w:spacing w:lineRule="auto" w:line="360" w:before="0" w:after="0"/>
        <w:ind w:left="0" w:right="0" w:firstLine="709"/>
        <w:jc w:val="both"/>
        <w:rPr>
          <w:rFonts w:ascii="Nimbus Roman" w:hAnsi="Nimbus Roman"/>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Также заметны отклонения от известных теоретических расчётов жидкой и твёрдой частей ядра Земли (состояния: 1-е, 2-е, 3-е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о плотности которого, как известно, мы можем судить лишь на основе не прямых, а косвенных данных. Но главное состоит в том, что дифференциация вещества в геологической истории  Земли соответствует близким значениям  модельной плотности не только каменных оболочек, но и атмосферы (состояния: 3-в, 3-г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и гидросферы (океанической воды, состояние: 3-б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Близкое совпадение модельных  оценок плотности вещества с таковым в составе геосфер Земли может указывать на следующее. Во первых, на то, что обмен веществом и энергией в их составе близок к состоянию устойчивого динамического равновесия. Во-вторых, это состояние указывает на непрерывность изменения состава вещества геосфер в течение геологического времени. В-третьих, возникновение воды мирового океана (гидросферы) и атмосферы связано в основном с химической дифференциацией не только первичного вещества самой Земли. Модельная плотность воды (состояние: 3-б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вытекает из среднего состава и плотности континентальной земной коры. Но по времени совпадает с зарождением жизни в океане, что практически предполагает появление биосферы in situ. То есть около 3,9-4,0 млрд лет назад. Тогда это может означать, что появление континентальной коры относится, как минимум, к возрасту 3,9-4,0 млрд лет назад. И совсем не исключено, что именно с этого времени уже могли возникать условия зарождения плитной тектоники. </w:t>
      </w:r>
    </w:p>
    <w:p>
      <w:pPr>
        <w:pStyle w:val="Normal"/>
        <w:widowControl/>
        <w:suppressAutoHyphens w:val="true"/>
        <w:bidi w:val="0"/>
        <w:spacing w:lineRule="auto" w:line="360" w:before="0" w:after="0"/>
        <w:ind w:left="0" w:right="0" w:firstLine="709"/>
        <w:jc w:val="both"/>
        <w:rPr>
          <w:rFonts w:ascii="Nimbus Roman" w:hAnsi="Nimbus Roman"/>
        </w:rPr>
      </w:pPr>
      <w:r>
        <w:rPr>
          <w:rFonts w:eastAsia="Noto Serif CJK SC" w:cs="Lohit Devanagari" w:ascii="Nimbus Roman" w:hAnsi="Nimbus Roman"/>
          <w:b w:val="false"/>
          <w:bCs w:val="false"/>
          <w:i w:val="false"/>
          <w:iCs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Таким образом, основным источником воды, определяющей основы зарождения и развития биологической формы материи, атмосферы Земли, является не только  первичное её вещество, с ничтожным количеством привнесённой её доли из космоса после её остывания. Более точным выводом может служить допущение о гетерогенном составе воды мирового океана сформированного после остывания Земли. Это могло произойти  за счёт выпадения осадков из древней атмосферы, содержащей воду, после завершения космической стадии эволюции Земли. А затем изменение состава воды мирового океана происходило за счёт  дифференциации вещества ранней континентальной и океанческой коры, находящехся после и поныне под непрерывным влиянием вулканизма и магматизма.    </w:t>
      </w:r>
    </w:p>
    <w:p>
      <w:pPr>
        <w:pStyle w:val="Normal"/>
        <w:widowControl/>
        <w:suppressAutoHyphens w:val="true"/>
        <w:bidi w:val="0"/>
        <w:spacing w:lineRule="auto" w:line="360" w:before="0" w:after="0"/>
        <w:ind w:left="0" w:right="0" w:firstLine="709"/>
        <w:jc w:val="both"/>
        <w:rPr>
          <w:rFonts w:ascii="Nimbus Roman" w:hAnsi="Nimbus Roman"/>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Следующий важный вывод состоит в том, что в истории Земли обмен вещества происходил не только непрерывно, но и затрагивал практически всё вещество геосфер в целом, включая атмосферу, гидросферу, мантию, жидкое и твёрдое ядро с участием усложнения структур минеральных индивидов [4]. При этом близкое значение модельной плотности атмосферного воздуха к современному его состоянию связано с модельной оценкой плотности океанической коры и мантийного вещества (состояния: 3-в,3-г). </w:t>
      </w:r>
    </w:p>
    <w:p>
      <w:pPr>
        <w:pStyle w:val="Normal"/>
        <w:widowControl/>
        <w:suppressAutoHyphens w:val="true"/>
        <w:bidi w:val="0"/>
        <w:spacing w:lineRule="auto" w:line="360" w:before="0" w:after="0"/>
        <w:ind w:left="0" w:right="0" w:firstLine="709"/>
        <w:jc w:val="both"/>
        <w:rPr>
          <w:rFonts w:ascii="Nimbus Roman" w:hAnsi="Nimbus Roman"/>
        </w:rPr>
      </w:pPr>
      <w:r>
        <w:rPr>
          <w:rFonts w:eastAsia="Noto Serif CJK SC" w:cs="Lohit Devanagari" w:ascii="Nimbus Roman" w:hAnsi="Nimbus Roman"/>
          <w:b w:val="false"/>
          <w:bCs w:val="false"/>
          <w:i w:val="false"/>
          <w:iCs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Мифическое наличие исчезнувшего в результате эволюции вещества Земли водного силиката магния в составе пород Земли в результате компьютерных симуляций [10], конечно интересно, но даже возможное его наличие в прошлом составе земных пород ещё не означает, что этот минерал мог быть доминирующем в составе основных гидросиликатов первичного вещества Земли. </w:t>
      </w:r>
    </w:p>
    <w:p>
      <w:pPr>
        <w:pStyle w:val="Normal"/>
        <w:widowControl/>
        <w:suppressAutoHyphens w:val="true"/>
        <w:bidi w:val="0"/>
        <w:spacing w:lineRule="auto" w:line="360" w:before="0" w:after="0"/>
        <w:ind w:left="0" w:right="0" w:firstLine="709"/>
        <w:jc w:val="both"/>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Модельные оценки плотности жидкого и твёрдого ядра также указывают на то, что их вещество находилось и находится в  условиях непрерывного обмена с мантийным веществом (состояние 3-е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а оно — с веществом остальных геосфер Земли (состояния: 1-а, 2-а, 3-а, 3-б </w:t>
      </w:r>
      <w:r>
        <w:rPr>
          <w:rFonts w:eastAsia="Noto Serif CJK SC" w:cs="Lohit Devanagari" w:ascii="Nimbus Roman" w:hAnsi="Nimbus Roman"/>
          <w:b w:val="false"/>
          <w:bCs w:val="false"/>
          <w:i/>
          <w:iCs/>
          <w:caps w:val="false"/>
          <w:smallCaps w:val="false"/>
          <w:strike w:val="false"/>
          <w:dstrike w:val="false"/>
          <w:color w:val="000000"/>
          <w:spacing w:val="0"/>
          <w:kern w:val="2"/>
          <w:position w:val="0"/>
          <w:sz w:val="24"/>
          <w:sz w:val="24"/>
          <w:szCs w:val="24"/>
          <w:u w:val="none"/>
          <w:vertAlign w:val="baseline"/>
          <w:lang w:val="ru-RU" w:eastAsia="zh-CN" w:bidi="hi-IN"/>
        </w:rPr>
        <w:t>табл 2</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w:t>
      </w:r>
    </w:p>
    <w:p>
      <w:pPr>
        <w:pStyle w:val="Normal"/>
        <w:widowControl/>
        <w:suppressAutoHyphens w:val="true"/>
        <w:bidi w:val="0"/>
        <w:spacing w:lineRule="auto" w:line="360" w:before="0" w:after="0"/>
        <w:ind w:left="0" w:right="0" w:firstLine="709"/>
        <w:jc w:val="both"/>
        <w:rPr>
          <w:rFonts w:ascii="Nimbus Roman" w:hAnsi="Nimbus Roman"/>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Автор не склонен затрагивать сам механизм обмена веществом в геологической истории с участием ядра Земли. Это не цель настоящей работы. Главный вывод состоит именно в том, что в появлении атмосферы, воды мирового океана на Земле, жизни участвовало всё первичное вещество Земли, включая её ядро в интервале от  4,0 до 3,9 млрд лет.  Естественно, состав воды со временем менялся, но не её изотопный состав. А на смешение состава всех геосфер с веществом жидкого и твёрдого ядра могут указывать повышенные кларки высокоплотных элементов (Os, Ir, Rh, Pd, Pt, Au) [</w:t>
      </w:r>
      <w:r>
        <w:rPr>
          <w:rFonts w:eastAsia="Noto Serif CJK SC" w:cs="Lohit Devanagari" w:ascii="Nimbus Roman" w:hAnsi="Nimbus Roman"/>
          <w:b w:val="false"/>
          <w:bCs w:val="false"/>
          <w:i w:val="false"/>
          <w:caps w:val="false"/>
          <w:smallCaps w:val="false"/>
          <w:strike w:val="false"/>
          <w:dstrike w:val="false"/>
          <w:color w:val="auto"/>
          <w:spacing w:val="0"/>
          <w:kern w:val="2"/>
          <w:position w:val="0"/>
          <w:sz w:val="24"/>
          <w:sz w:val="24"/>
          <w:szCs w:val="24"/>
          <w:u w:val="none"/>
          <w:vertAlign w:val="baseline"/>
          <w:lang w:val="ru-RU" w:eastAsia="zh-CN" w:bidi="hi-IN"/>
        </w:rPr>
        <w:t>3</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в ультрабазитах, пронизывающих в разное время все каменные оболочки Земли с привносом вещества в  континентальную часть земной коры в составе эндогенных рудных месторождений. При этом смешение вещества составов геосфер с участием ядра Земли происходит, скорее всего, и по настоящее время, а не закончилась в короткий период в 30 млн лет с момента погружения плотной части вещества к центру Земли, как считается до сих пор. Зонально построенная картина жидкой и твёрдой части ядра, по-видимому, может систематически нарушаться, что и приводило к многократному изменению, например, ориентации магнитных полюсов при всплывании твёрдофазных составов ядра в жидкие. Отсюда, выдвинутая ранее автором гипотеза о многослойности земного ядра с выделением зон, обогащённых аномально высокоплотным веществом, не лишена смысла [6].</w:t>
      </w:r>
    </w:p>
    <w:p>
      <w:pPr>
        <w:pStyle w:val="Normal"/>
        <w:widowControl/>
        <w:suppressAutoHyphens w:val="true"/>
        <w:bidi w:val="0"/>
        <w:spacing w:lineRule="auto" w:line="360" w:before="0" w:after="0"/>
        <w:ind w:left="0" w:right="0" w:firstLine="709"/>
        <w:jc w:val="both"/>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Отсутствие значимых количеств тяжелой воды в составе мирового океана Земли — это фундаментальная особенность эволюции вещества самой  Земли в её истории.</w:t>
      </w:r>
    </w:p>
    <w:p>
      <w:pPr>
        <w:pStyle w:val="Normal"/>
        <w:widowControl/>
        <w:suppressAutoHyphens w:val="true"/>
        <w:bidi w:val="0"/>
        <w:spacing w:lineRule="auto" w:line="360" w:before="0" w:after="0"/>
        <w:ind w:left="0" w:right="0" w:firstLine="709"/>
        <w:jc w:val="both"/>
        <w:rPr/>
      </w:pP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На примере эксперимента с Розеттой в составе воды кометы  </w:t>
      </w: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67P/ Чурюмова-Герасименко количество тяжелого по отношению к лёгкому водороду в ней в три раза выше, чем  в составе морской воды на Земле [9].  В случае вхождения в плотные слои атмосферы кометы в первую очередь всегда должен улетучиваться лёгкий водород, а тяжёлый может попадать всё-таки в атмосферу Земли. Там, соединяясь с кислородом, может несколько смещать изотопный состав водорода в составе земной морской воды. Такое фракционирование изотопов водорода могло бы частично привести к утяжелению его в составе воды мирового океана на уровне установленных модельных погрешностей её плотности, но не оказало бы существенного влияния на состав существующей морской воды.</w:t>
      </w:r>
    </w:p>
    <w:p>
      <w:pPr>
        <w:pStyle w:val="Normal"/>
        <w:widowControl/>
        <w:suppressAutoHyphens w:val="true"/>
        <w:bidi w:val="0"/>
        <w:spacing w:lineRule="auto" w:line="360" w:before="0" w:after="0"/>
        <w:ind w:left="0" w:right="0" w:firstLine="709"/>
        <w:jc w:val="both"/>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Отклонение отношений средней плотности вещества Земли к известным значениям в составе  оболочек Земли в моделях 1,2 достигает всего около 2,72%. Эту величину отклонения можно интерпретировать двояко. </w:t>
      </w:r>
    </w:p>
    <w:p>
      <w:pPr>
        <w:pStyle w:val="Normal"/>
        <w:widowControl/>
        <w:suppressAutoHyphens w:val="true"/>
        <w:bidi w:val="0"/>
        <w:spacing w:lineRule="auto" w:line="360" w:before="0" w:after="0"/>
        <w:ind w:left="0" w:right="0" w:firstLine="709"/>
        <w:jc w:val="both"/>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Первое. Исследуемые плотностные характеристики вещества геосфер до сих пор не находятся в состоянии устойчивого динамического равновесия в обмене веществом и энергией между собой. Т.е. Земля является геологически активным телом. И если рассматривать эту активность с начала её формирования, как планеты 4,5 млрд лет назад, то время геологической активности Земли будет продолжаться ещё коло 124  млн лет. Последующие её изменения в основном будут происходить в рамках солнечно-земных связей. </w:t>
      </w:r>
    </w:p>
    <w:p>
      <w:pPr>
        <w:pStyle w:val="Normal"/>
        <w:widowControl/>
        <w:suppressAutoHyphens w:val="true"/>
        <w:bidi w:val="0"/>
        <w:spacing w:lineRule="auto" w:line="360" w:before="0" w:after="0"/>
        <w:ind w:left="0" w:right="0" w:firstLine="709"/>
        <w:jc w:val="both"/>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Второе. Причиной неустойчивости состояния геосфер может служить как продолжение динамической активности обмена веществом под влиянием затухающих во времени геологических процессов, так и возможное наличие гетерогенности состава вещества Земли, из которого формировались её оболочки, но на уровне не выше 2,72% от её первичного состава.  </w:t>
      </w:r>
    </w:p>
    <w:p>
      <w:pPr>
        <w:pStyle w:val="Normal"/>
        <w:widowControl/>
        <w:suppressAutoHyphens w:val="true"/>
        <w:bidi w:val="0"/>
        <w:spacing w:lineRule="auto" w:line="360" w:before="0" w:after="0"/>
        <w:ind w:left="0" w:right="0" w:firstLine="709"/>
        <w:jc w:val="center"/>
        <w:rPr>
          <w:rFonts w:ascii="Nimbus Roman" w:hAnsi="Nimbus Roman" w:eastAsia="Noto Serif CJK SC" w:cs="Nimbus Roman"/>
          <w:b/>
          <w:b/>
          <w:bCs/>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bCs/>
          <w:i w:val="false"/>
          <w:caps w:val="false"/>
          <w:smallCaps w:val="false"/>
          <w:strike w:val="false"/>
          <w:dstrike w:val="false"/>
          <w:color w:val="000000"/>
          <w:spacing w:val="0"/>
          <w:kern w:val="2"/>
          <w:position w:val="0"/>
          <w:sz w:val="24"/>
          <w:sz w:val="24"/>
          <w:szCs w:val="24"/>
          <w:u w:val="none"/>
          <w:vertAlign w:val="baseline"/>
          <w:lang w:val="ru-RU" w:eastAsia="zh-CN" w:bidi="hi-IN"/>
        </w:rPr>
        <w:t>Заключение</w:t>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Применение модели золотого сечения в рамках оценки динамического состояния геосфер Земли и источников вещества в них методом золотых пропорций: 0,618, 1,618, 2,618 позволило установить следующее.</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w:t>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1. Близко от состояния динамической неустойчивости  </w:t>
      </w:r>
      <w:r>
        <w:rPr>
          <w:rFonts w:eastAsia="Noto Serif CJK SC" w:cs="Lohit Devanagari"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от принятых модельных оценок, сильно отклоняются действительные отношения  плотности вещества геосфер: слоя Голицина (верхней мантии) относительно  океанической и континентальной коры; океанической коры относительно континентальной. Как известно именно на этих геологических рубежах до сих пор ярко выражена современная динамика процессов  обмена веществом и энергией в рамках современных воззрений тектоники плит. Т.е. метод модельной оценки средних отношений плотности вещества Земли и геосфер к золотым числам позволил прийти к известным геолого-геофизическим представлениям о их состоянии и подтвердил его работоспособность в достижении целей настоящего исследования.</w:t>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2. В рамках принятой модели установлено, что обмен веществом в составе геосфер Земли происходил и происходит до сих пор непрерывно, затрагивая всё их вещество, включая мантию и ядро Земли. Поскольку модельные плотности геосфер выводятся из состояния существующих, а их значения находятся в интервалах небольших отклонений от них.</w:t>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3. Основным источником воды и атмосферы на Земле является её первичное вещество без существенного вклада иных источников после завершения её космической истории. На состав атмосферы и гидросферы (после их образования) после существенное влияние оказывали динамически не устойчивые состояния, происходящие в верхней мантии, континентальной и океанической коре. Поскольку вода является основным компонентом живого, то и биосфера в целом является результатом эволюции первичного земного вещества in situ.</w:t>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4. Континентальная кора в геологической истории могла уже существовать около 3,9 — 4,0 млрд лет назад с последующим запуском механизма тектоники плит при формированием атмосферы и гидросферы в обменных процессах c участием всего состава вещества Земли.</w:t>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5. Модельные оценки плотности вещества геосфер дают возможность  выйти на известные данные состояния плотности их вещества (в рамка отклонения их от известных значений  от 0,1 до,4,7%, при средних — 2,72%), полученные в результате  геофизических исследований. Наибольшие расхождения модельных оценок плотности вещества устанавливается для осадочных пород континентальной земной коры и ядра Земли. Возможно, это связано как с неточным анализом и учётом многообразия их вещественного состава, так и с расходящимися теоретическими представлениями о вещественном составе самого ядра Земли.</w:t>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6. Современная модель земного ядра, разделённая на твёрдую и жидкую фазы, не укладывается в модельную многослойную по плотности структуру, состоящую, возможно, из четырёх фаз. От центра к его внешней части по плотности, г/см</w:t>
      </w:r>
      <w:r>
        <w:rPr>
          <w:rFonts w:eastAsia="Noto Serif CJK SC" w:cs="Nimbus Roman" w:ascii="Nimbus Roman" w:hAnsi="Nimbus Roman"/>
          <w:b w:val="false"/>
          <w:bCs w:val="false"/>
          <w:i w:val="false"/>
          <w:caps w:val="false"/>
          <w:smallCaps w:val="false"/>
          <w:strike w:val="false"/>
          <w:dstrike w:val="false"/>
          <w:color w:val="000000"/>
          <w:spacing w:val="0"/>
          <w:kern w:val="2"/>
          <w:sz w:val="24"/>
          <w:szCs w:val="24"/>
          <w:u w:val="none"/>
          <w:vertAlign w:val="superscript"/>
          <w:lang w:val="ru-RU" w:eastAsia="zh-CN" w:bidi="hi-IN"/>
        </w:rPr>
        <w:t>3</w:t>
      </w: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t xml:space="preserve">: а)  26,96-16,35; б) 14,493; в) 8,816; г) 7,422.  Если действительно полагать непрерывность обмена веществом ядра с геосферами в течение всей геологической истории Земли, то сама структура ядра в целом может и не представлять собой концентрические зоны, а, скорее зоны, с плавающими в них  не обязательно концентрических и не постоянных по составу фаз [5]. </w:t>
      </w:r>
    </w:p>
    <w:p>
      <w:pPr>
        <w:pStyle w:val="Normal"/>
        <w:widowControl/>
        <w:suppressAutoHyphens w:val="true"/>
        <w:bidi w:val="0"/>
        <w:spacing w:lineRule="auto" w:line="360" w:before="0" w:after="0"/>
        <w:ind w:left="0" w:right="0" w:firstLine="709"/>
        <w:jc w:val="both"/>
        <w:rPr>
          <w:b/>
          <w:b/>
          <w:bCs/>
        </w:rPr>
      </w:pPr>
      <w:r>
        <w:rPr>
          <w:rFonts w:eastAsia="Noto Serif CJK SC" w:cs="Nimbus Roman" w:ascii="Nimbus Roman" w:hAnsi="Nimbus Roman"/>
          <w:b/>
          <w:bCs/>
          <w:i w:val="false"/>
          <w:caps w:val="false"/>
          <w:smallCaps w:val="false"/>
          <w:strike w:val="false"/>
          <w:dstrike w:val="false"/>
          <w:color w:val="000000"/>
          <w:spacing w:val="0"/>
          <w:kern w:val="2"/>
          <w:position w:val="0"/>
          <w:sz w:val="24"/>
          <w:sz w:val="24"/>
          <w:szCs w:val="24"/>
          <w:u w:val="none"/>
          <w:vertAlign w:val="baseline"/>
          <w:lang w:val="ru-RU" w:eastAsia="zh-CN" w:bidi="hi-IN"/>
        </w:rPr>
        <w:t>Литература</w:t>
      </w:r>
    </w:p>
    <w:p>
      <w:pPr>
        <w:pStyle w:val="Style22"/>
        <w:suppressLineNumbers/>
        <w:bidi w:val="0"/>
        <w:ind w:left="0" w:right="0" w:firstLine="567"/>
        <w:jc w:val="both"/>
        <w:rPr>
          <w:rFonts w:ascii="Nimbus Roman" w:hAnsi="Nimbus Roman"/>
          <w:sz w:val="24"/>
          <w:szCs w:val="24"/>
        </w:rPr>
      </w:pPr>
      <w:r>
        <w:rPr>
          <w:rFonts w:ascii="Nimbus Roman" w:hAnsi="Nimbus Roman"/>
          <w:sz w:val="24"/>
          <w:szCs w:val="24"/>
        </w:rPr>
        <w:t>1.Валяшко М.Г. Эволюция химического состава воды океана // История Мирового океана. – М.: Наука, 1971. – С. 97-104.</w:t>
      </w:r>
    </w:p>
    <w:p>
      <w:pPr>
        <w:pStyle w:val="Style22"/>
        <w:suppressLineNumbers/>
        <w:bidi w:val="0"/>
        <w:ind w:left="0" w:right="0" w:firstLine="567"/>
        <w:jc w:val="both"/>
        <w:rPr>
          <w:rFonts w:ascii="Nimbus Roman" w:hAnsi="Nimbus Roman"/>
          <w:sz w:val="24"/>
          <w:szCs w:val="24"/>
        </w:rPr>
      </w:pPr>
      <w:r>
        <w:rPr>
          <w:rFonts w:ascii="Nimbus Roman" w:hAnsi="Nimbus Roman"/>
          <w:sz w:val="24"/>
          <w:szCs w:val="24"/>
        </w:rPr>
        <w:t>2.Грачев А.Ф., Мартынова М.А. О вероятном составе воды первичного океана. – Л.: Вестник ЛГУ, 1980, № 12. – С. 17-25.</w:t>
      </w:r>
    </w:p>
    <w:p>
      <w:pPr>
        <w:pStyle w:val="Style22"/>
        <w:suppressLineNumbers/>
        <w:bidi w:val="0"/>
        <w:ind w:left="0" w:right="0" w:firstLine="567"/>
        <w:jc w:val="both"/>
        <w:rPr>
          <w:rFonts w:ascii="Nimbus Roman" w:hAnsi="Nimbus Roman" w:eastAsia="Noto Serif CJK SC" w:cs="Lohit Devanagari"/>
          <w:color w:val="auto"/>
          <w:kern w:val="2"/>
          <w:sz w:val="24"/>
          <w:szCs w:val="24"/>
          <w:lang w:val="ru-RU" w:eastAsia="zh-CN" w:bidi="hi-IN"/>
        </w:rPr>
      </w:pPr>
      <w:r>
        <w:rPr>
          <w:rFonts w:eastAsia="Noto Serif CJK SC" w:cs="Lohit Devanagari" w:ascii="Nimbus Roman" w:hAnsi="Nimbus Roman"/>
          <w:color w:val="auto"/>
          <w:kern w:val="2"/>
          <w:sz w:val="24"/>
          <w:szCs w:val="24"/>
          <w:lang w:val="ru-RU" w:eastAsia="zh-CN" w:bidi="hi-IN"/>
        </w:rPr>
        <w:t>3.Григорьев Н.А. О кларковом содержании химических элементов в верхней части континентальной коры// Литосфера, 2002, № 1, с. 61-71.</w:t>
      </w:r>
    </w:p>
    <w:p>
      <w:pPr>
        <w:pStyle w:val="Style22"/>
        <w:ind w:left="0" w:right="0" w:firstLine="567"/>
        <w:jc w:val="both"/>
        <w:rPr>
          <w:rFonts w:ascii="Nimbus Roman" w:hAnsi="Nimbus Roman"/>
          <w:sz w:val="24"/>
          <w:szCs w:val="24"/>
        </w:rPr>
      </w:pPr>
      <w:r>
        <w:rPr>
          <w:rFonts w:ascii="Nimbus Roman" w:hAnsi="Nimbus Roman"/>
          <w:sz w:val="24"/>
          <w:szCs w:val="24"/>
        </w:rPr>
        <w:t xml:space="preserve">4.Кокин А.В. Эволюция кремнезёма в составе горных пород в истории Земли и внутренних планет </w:t>
      </w:r>
      <w:r>
        <w:rPr>
          <w:rFonts w:eastAsia="Noto Serif CJK SC" w:cs="Nimbus Roman" w:ascii="Nimbus Roman" w:hAnsi="Nimbus Roman"/>
          <w:b w:val="false"/>
          <w:bCs w:val="false"/>
          <w:i w:val="false"/>
          <w:iCs w:val="false"/>
          <w:caps w:val="false"/>
          <w:smallCaps w:val="false"/>
          <w:strike w:val="false"/>
          <w:dstrike w:val="false"/>
          <w:color w:val="202122"/>
          <w:spacing w:val="0"/>
          <w:kern w:val="2"/>
          <w:sz w:val="24"/>
          <w:szCs w:val="24"/>
          <w:u w:val="none"/>
          <w:lang w:val="ru-RU" w:eastAsia="zh-CN" w:bidi="hi-IN"/>
        </w:rPr>
        <w:t>Солнечной системы// Уральский геологический журнал. 2023. № 2(152). С.36-55.</w:t>
      </w:r>
    </w:p>
    <w:p>
      <w:pPr>
        <w:pStyle w:val="Style22"/>
        <w:widowControl/>
        <w:suppressLineNumbers/>
        <w:tabs>
          <w:tab w:val="clear" w:pos="709"/>
        </w:tabs>
        <w:bidi w:val="0"/>
        <w:spacing w:lineRule="auto" w:line="276" w:before="0" w:after="0"/>
        <w:ind w:left="0" w:right="0" w:firstLine="567"/>
        <w:jc w:val="both"/>
        <w:rPr>
          <w:rFonts w:ascii="Nimbus Roman" w:hAnsi="Nimbus Roman"/>
          <w:sz w:val="24"/>
          <w:szCs w:val="24"/>
        </w:rPr>
      </w:pPr>
      <w:r>
        <w:rPr>
          <w:rFonts w:eastAsia="Noto Serif CJK SC" w:cs="Nimbus Roman" w:ascii="Nimbus Roman" w:hAnsi="Nimbus Roman"/>
          <w:b w:val="false"/>
          <w:bCs w:val="false"/>
          <w:i w:val="false"/>
          <w:iCs w:val="false"/>
          <w:caps w:val="false"/>
          <w:smallCaps w:val="false"/>
          <w:strike w:val="false"/>
          <w:dstrike w:val="false"/>
          <w:color w:val="202122"/>
          <w:spacing w:val="0"/>
          <w:kern w:val="2"/>
          <w:sz w:val="24"/>
          <w:szCs w:val="24"/>
          <w:u w:val="none"/>
          <w:lang w:val="ru-RU" w:eastAsia="zh-CN" w:bidi="hi-IN"/>
        </w:rPr>
        <w:t>5.Кокин А.В., Кокин А.А. Золотое сечение и эволюция (введение в общую теорию нелокальной эволюции). М.: ООО «Информ-Право». 2022.-232 с. с илл.</w:t>
      </w:r>
    </w:p>
    <w:p>
      <w:pPr>
        <w:pStyle w:val="Style22"/>
        <w:widowControl/>
        <w:suppressLineNumbers/>
        <w:tabs>
          <w:tab w:val="clear" w:pos="709"/>
        </w:tabs>
        <w:bidi w:val="0"/>
        <w:spacing w:lineRule="auto" w:line="276" w:before="0" w:after="0"/>
        <w:ind w:left="0" w:right="0" w:firstLine="567"/>
        <w:jc w:val="both"/>
        <w:rPr>
          <w:rFonts w:ascii="Nimbus Roman" w:hAnsi="Nimbus Roman"/>
          <w:sz w:val="24"/>
          <w:szCs w:val="24"/>
        </w:rPr>
      </w:pPr>
      <w:r>
        <w:rPr>
          <w:rFonts w:eastAsia="Noto Serif CJK SC" w:cs="Nimbus Roman" w:ascii="Nimbus Roman" w:hAnsi="Nimbus Roman"/>
          <w:b w:val="false"/>
          <w:bCs w:val="false"/>
          <w:i w:val="false"/>
          <w:iCs w:val="false"/>
          <w:caps w:val="false"/>
          <w:smallCaps w:val="false"/>
          <w:strike w:val="false"/>
          <w:dstrike w:val="false"/>
          <w:color w:val="202122"/>
          <w:spacing w:val="0"/>
          <w:kern w:val="2"/>
          <w:sz w:val="24"/>
          <w:szCs w:val="24"/>
          <w:u w:val="none"/>
          <w:lang w:val="ru-RU" w:eastAsia="zh-CN" w:bidi="hi-IN"/>
        </w:rPr>
        <w:t>6.Кокин А.В., Кокин А.А. К оценке геодинамической устойчивости геосфер Земли //Вестник Геонаук, май 2024, №5. с. 16-28.</w:t>
      </w:r>
    </w:p>
    <w:p>
      <w:pPr>
        <w:pStyle w:val="Style22"/>
        <w:widowControl/>
        <w:suppressLineNumbers/>
        <w:tabs>
          <w:tab w:val="clear" w:pos="709"/>
        </w:tabs>
        <w:bidi w:val="0"/>
        <w:spacing w:lineRule="auto" w:line="276" w:before="0" w:after="0"/>
        <w:ind w:left="0" w:right="0" w:firstLine="567"/>
        <w:jc w:val="both"/>
        <w:rPr>
          <w:rFonts w:ascii="Nimbus Roman" w:hAnsi="Nimbus Roman"/>
          <w:sz w:val="24"/>
          <w:szCs w:val="24"/>
        </w:rPr>
      </w:pPr>
      <w:r>
        <w:rPr>
          <w:rFonts w:eastAsia="Noto Serif CJK SC" w:cs="Nimbus Roman" w:ascii="Nimbus Roman" w:hAnsi="Nimbus Roman"/>
          <w:b w:val="false"/>
          <w:bCs w:val="false"/>
          <w:i w:val="false"/>
          <w:iCs w:val="false"/>
          <w:caps w:val="false"/>
          <w:smallCaps w:val="false"/>
          <w:strike w:val="false"/>
          <w:dstrike w:val="false"/>
          <w:color w:val="202122"/>
          <w:spacing w:val="0"/>
          <w:kern w:val="2"/>
          <w:sz w:val="24"/>
          <w:szCs w:val="24"/>
          <w:u w:val="none"/>
          <w:lang w:val="ru-RU" w:eastAsia="zh-CN" w:bidi="hi-IN"/>
        </w:rPr>
        <w:t>7.Пущаровский Ю. М. Сейсмотомография и структура мантии: Тектонический ракурс //  Доклады РАН. 1996. № 6. С. 805—809.</w:t>
      </w:r>
    </w:p>
    <w:p>
      <w:pPr>
        <w:pStyle w:val="Style22"/>
        <w:widowControl/>
        <w:suppressLineNumbers/>
        <w:tabs>
          <w:tab w:val="clear" w:pos="709"/>
        </w:tabs>
        <w:suppressAutoHyphens w:val="true"/>
        <w:bidi w:val="0"/>
        <w:spacing w:lineRule="auto" w:line="276" w:before="0" w:after="0"/>
        <w:ind w:left="0" w:right="0" w:firstLine="567"/>
        <w:jc w:val="both"/>
        <w:rPr>
          <w:rFonts w:ascii="Nimbus Roman" w:hAnsi="Nimbus Roman"/>
          <w:sz w:val="24"/>
          <w:szCs w:val="24"/>
        </w:rPr>
      </w:pPr>
      <w:r>
        <w:rPr>
          <w:rFonts w:eastAsia="Noto Serif CJK SC" w:cs="Nimbus Roman" w:ascii="Nimbus Roman" w:hAnsi="Nimbus Roman"/>
          <w:b w:val="false"/>
          <w:bCs w:val="false"/>
          <w:i w:val="false"/>
          <w:iCs w:val="false"/>
          <w:caps w:val="false"/>
          <w:smallCaps w:val="false"/>
          <w:strike w:val="false"/>
          <w:dstrike w:val="false"/>
          <w:color w:val="000000"/>
          <w:spacing w:val="0"/>
          <w:kern w:val="2"/>
          <w:position w:val="0"/>
          <w:sz w:val="24"/>
          <w:sz w:val="24"/>
          <w:szCs w:val="24"/>
          <w:u w:val="none"/>
          <w:vertAlign w:val="baseline"/>
          <w:lang w:val="ru-RU" w:eastAsia="zh-CN" w:bidi="hi-IN"/>
        </w:rPr>
        <w:t>8.Хаустов В.В.,  Мартынова М.А., Диденков Ю.Н. К проблеме состава и происхождения ювенильных вод //Известия Сибирского отделения Секции наук  о Земле. РАЕН. №2 (37).2010. с. 99-108.</w:t>
      </w:r>
    </w:p>
    <w:p>
      <w:pPr>
        <w:pStyle w:val="Style18"/>
        <w:widowControl/>
        <w:suppressLineNumbers/>
        <w:bidi w:val="0"/>
        <w:spacing w:lineRule="auto" w:line="276" w:before="0" w:after="0"/>
        <w:ind w:left="0" w:right="0" w:firstLine="567"/>
        <w:jc w:val="both"/>
        <w:rPr/>
      </w:pPr>
      <w:r>
        <w:rPr>
          <w:rFonts w:eastAsia="Noto Serif CJK SC" w:cs="Nimbus Roman" w:ascii="Nimbus Roman" w:hAnsi="Nimbus Roman"/>
          <w:b w:val="false"/>
          <w:i w:val="false"/>
          <w:caps w:val="false"/>
          <w:smallCaps w:val="false"/>
          <w:strike w:val="false"/>
          <w:dstrike w:val="false"/>
          <w:color w:val="202122"/>
          <w:spacing w:val="0"/>
          <w:kern w:val="2"/>
          <w:sz w:val="24"/>
          <w:szCs w:val="24"/>
          <w:u w:val="none"/>
          <w:lang w:val="ru-RU" w:eastAsia="zh-CN" w:bidi="hi-IN"/>
        </w:rPr>
        <w:t xml:space="preserve">9.Altweg К. и др. </w:t>
      </w:r>
      <w:hyperlink r:id="rId2">
        <w:r>
          <w:rPr>
            <w:rFonts w:eastAsia="Noto Serif CJK SC" w:cs="Nimbus Roman" w:ascii="Nimbus Roman" w:hAnsi="Nimbus Roman"/>
            <w:b w:val="false"/>
            <w:i w:val="false"/>
            <w:caps w:val="false"/>
            <w:smallCaps w:val="false"/>
            <w:strike w:val="false"/>
            <w:dstrike w:val="false"/>
            <w:color w:val="000000"/>
            <w:spacing w:val="0"/>
            <w:kern w:val="2"/>
            <w:sz w:val="24"/>
            <w:szCs w:val="24"/>
            <w:u w:val="none"/>
            <w:lang w:val="ru-RU" w:eastAsia="zh-CN" w:bidi="hi-IN"/>
          </w:rPr>
          <w:t>67P/Churyumov-Gerasimenko, a Jupiter family comet with a high D/H ratio</w:t>
        </w:r>
      </w:hyperlink>
      <w:r>
        <w:rPr>
          <w:rFonts w:eastAsia="Noto Serif CJK SC" w:cs="Nimbus Roman" w:ascii="Nimbus Roman" w:hAnsi="Nimbus Roman"/>
          <w:b w:val="false"/>
          <w:i w:val="false"/>
          <w:caps w:val="false"/>
          <w:smallCaps w:val="false"/>
          <w:strike w:val="false"/>
          <w:dstrike w:val="false"/>
          <w:color w:val="202122"/>
          <w:spacing w:val="0"/>
          <w:kern w:val="2"/>
          <w:sz w:val="24"/>
          <w:szCs w:val="24"/>
          <w:u w:val="none"/>
          <w:lang w:val="ru-RU" w:eastAsia="zh-CN" w:bidi="hi-IN"/>
        </w:rPr>
        <w:t xml:space="preserve"> // </w:t>
      </w:r>
      <w:hyperlink r:id="rId3">
        <w:r>
          <w:rPr>
            <w:rFonts w:eastAsia="Noto Serif CJK SC" w:cs="Nimbus Roman" w:ascii="Nimbus Roman" w:hAnsi="Nimbus Roman"/>
            <w:b w:val="false"/>
            <w:i w:val="false"/>
            <w:caps w:val="false"/>
            <w:smallCaps w:val="false"/>
            <w:strike w:val="false"/>
            <w:dstrike w:val="false"/>
            <w:color w:val="000000"/>
            <w:spacing w:val="0"/>
            <w:kern w:val="2"/>
            <w:sz w:val="24"/>
            <w:szCs w:val="24"/>
            <w:highlight w:val="white"/>
            <w:u w:val="none"/>
            <w:lang w:val="ru-RU" w:eastAsia="zh-CN" w:bidi="hi-IN"/>
          </w:rPr>
          <w:t>Сайенс</w:t>
        </w:r>
      </w:hyperlink>
      <w:r>
        <w:rPr>
          <w:rFonts w:eastAsia="Noto Serif CJK SC" w:cs="Nimbus Roman" w:ascii="Nimbus Roman" w:hAnsi="Nimbus Roman"/>
          <w:b w:val="false"/>
          <w:i w:val="false"/>
          <w:caps w:val="false"/>
          <w:smallCaps w:val="false"/>
          <w:strike w:val="false"/>
          <w:dstrike w:val="false"/>
          <w:color w:val="0645AD"/>
          <w:spacing w:val="0"/>
          <w:kern w:val="2"/>
          <w:sz w:val="24"/>
          <w:szCs w:val="24"/>
          <w:highlight w:val="white"/>
          <w:u w:val="none"/>
          <w:lang w:val="ru-RU" w:eastAsia="zh-CN" w:bidi="hi-IN"/>
        </w:rPr>
        <w:t xml:space="preserve"> </w:t>
      </w:r>
      <w:r>
        <w:rPr>
          <w:rFonts w:eastAsia="Noto Serif CJK SC" w:cs="Nimbus Roman" w:ascii="Nimbus Roman" w:hAnsi="Nimbus Roman"/>
          <w:b w:val="false"/>
          <w:i w:val="false"/>
          <w:caps w:val="false"/>
          <w:smallCaps w:val="false"/>
          <w:strike w:val="false"/>
          <w:dstrike w:val="false"/>
          <w:color w:val="202122"/>
          <w:spacing w:val="0"/>
          <w:kern w:val="2"/>
          <w:sz w:val="24"/>
          <w:szCs w:val="24"/>
          <w:u w:val="none"/>
          <w:lang w:val="ru-RU" w:eastAsia="zh-CN" w:bidi="hi-IN"/>
        </w:rPr>
        <w:t>23 января 2015: т. 347, выпуск 6220, DOI: 10.1126/science.1261952</w:t>
      </w:r>
      <w:r>
        <w:rPr>
          <w:rFonts w:eastAsia="Noto Serif CJK SC" w:cs="Nimbus Roman" w:ascii="Nimbus Roman" w:hAnsi="Nimbus Roman"/>
          <w:b w:val="false"/>
          <w:i w:val="false"/>
          <w:caps w:val="false"/>
          <w:smallCaps w:val="false"/>
          <w:strike w:val="false"/>
          <w:dstrike w:val="false"/>
          <w:color w:val="72777D"/>
          <w:spacing w:val="0"/>
          <w:kern w:val="2"/>
          <w:sz w:val="24"/>
          <w:szCs w:val="24"/>
          <w:u w:val="none"/>
          <w:lang w:val="ru-RU" w:eastAsia="zh-CN" w:bidi="hi-IN"/>
        </w:rPr>
        <w:t>.</w:t>
      </w:r>
    </w:p>
    <w:p>
      <w:pPr>
        <w:pStyle w:val="Style22"/>
        <w:widowControl/>
        <w:suppressLineNumbers/>
        <w:tabs>
          <w:tab w:val="clear" w:pos="709"/>
        </w:tabs>
        <w:bidi w:val="0"/>
        <w:spacing w:lineRule="auto" w:line="276" w:before="0" w:after="0"/>
        <w:ind w:left="0" w:right="0" w:firstLine="567"/>
        <w:jc w:val="both"/>
        <w:rPr/>
      </w:pPr>
      <w:r>
        <w:rPr>
          <w:rFonts w:eastAsia="Noto Serif CJK SC" w:cs="Nimbus Roman" w:ascii="Nimbus Roman" w:hAnsi="Nimbus Roman"/>
          <w:b w:val="false"/>
          <w:i w:val="false"/>
          <w:caps w:val="false"/>
          <w:smallCaps w:val="false"/>
          <w:strike w:val="false"/>
          <w:dstrike w:val="false"/>
          <w:color w:val="auto"/>
          <w:spacing w:val="0"/>
          <w:kern w:val="2"/>
          <w:sz w:val="24"/>
          <w:szCs w:val="24"/>
          <w:u w:val="none"/>
          <w:lang w:val="ru-RU" w:eastAsia="zh-CN" w:bidi="hi-IN"/>
        </w:rPr>
        <w:t xml:space="preserve">10.Oganov A.R. </w:t>
      </w:r>
      <w:r>
        <w:rPr>
          <w:rFonts w:eastAsia="Noto Serif CJK SC" w:cs="Nimbus Roman" w:ascii="Nimbus Roman" w:hAnsi="Nimbus Roman"/>
          <w:b w:val="false"/>
          <w:bCs w:val="false"/>
          <w:i w:val="false"/>
          <w:iCs w:val="false"/>
          <w:caps w:val="false"/>
          <w:smallCaps w:val="false"/>
          <w:strike w:val="false"/>
          <w:dstrike w:val="false"/>
          <w:color w:val="auto"/>
          <w:spacing w:val="0"/>
          <w:kern w:val="2"/>
          <w:sz w:val="24"/>
          <w:szCs w:val="24"/>
          <w:u w:val="none"/>
          <w:lang w:val="ru-RU" w:eastAsia="zh-CN" w:bidi="hi-IN"/>
        </w:rPr>
        <w:t>Glass C.W. (2006).  Crystal structure prediction using ab initio evolutionary</w:t>
      </w:r>
      <w:r>
        <w:rPr>
          <w:rFonts w:eastAsia="Noto Serif CJK SC" w:cs="Nimbus Roman" w:ascii="Nimbus Roman" w:hAnsi="Nimbus Roman"/>
          <w:b w:val="false"/>
          <w:bCs w:val="false"/>
          <w:i w:val="false"/>
          <w:iCs w:val="false"/>
          <w:caps w:val="false"/>
          <w:smallCaps w:val="false"/>
          <w:strike w:val="false"/>
          <w:dstrike w:val="false"/>
          <w:color w:val="202122"/>
          <w:spacing w:val="0"/>
          <w:kern w:val="2"/>
          <w:sz w:val="24"/>
          <w:szCs w:val="24"/>
          <w:u w:val="none"/>
          <w:lang w:val="ru-RU" w:eastAsia="zh-CN" w:bidi="hi-IN"/>
        </w:rPr>
        <w:t xml:space="preserve"> techniques: principles and applications //</w:t>
      </w:r>
      <w:hyperlink r:id="rId4">
        <w:r>
          <w:rPr>
            <w:rFonts w:eastAsia="Noto Serif CJK SC" w:cs="Nimbus Roman" w:ascii="Nimbus Roman" w:hAnsi="Nimbus Roman"/>
            <w:b w:val="false"/>
            <w:bCs w:val="false"/>
            <w:i w:val="false"/>
            <w:iCs w:val="false"/>
            <w:caps w:val="false"/>
            <w:smallCaps w:val="false"/>
            <w:strike w:val="false"/>
            <w:dstrike w:val="false"/>
            <w:color w:val="000000"/>
            <w:spacing w:val="0"/>
            <w:kern w:val="2"/>
            <w:sz w:val="24"/>
            <w:szCs w:val="24"/>
            <w:highlight w:val="white"/>
            <w:u w:val="none"/>
            <w:lang w:val="ru-RU" w:eastAsia="zh-CN" w:bidi="hi-IN"/>
          </w:rPr>
          <w:t>Journal of Chemical Physics</w:t>
        </w:r>
      </w:hyperlink>
      <w:r>
        <w:rPr>
          <w:rFonts w:eastAsia="Noto Serif CJK SC" w:cs="Nimbus Roman" w:ascii="Nimbus Roman" w:hAnsi="Nimbus Roman"/>
          <w:b w:val="false"/>
          <w:bCs w:val="false"/>
          <w:i w:val="false"/>
          <w:iCs w:val="false"/>
          <w:caps w:val="false"/>
          <w:smallCaps w:val="false"/>
          <w:strike w:val="false"/>
          <w:dstrike w:val="false"/>
          <w:color w:val="000000"/>
          <w:spacing w:val="0"/>
          <w:kern w:val="2"/>
          <w:sz w:val="24"/>
          <w:szCs w:val="24"/>
          <w:u w:val="none"/>
          <w:lang w:val="ru-RU" w:eastAsia="zh-CN" w:bidi="hi-IN"/>
        </w:rPr>
        <w:t>.</w:t>
      </w:r>
      <w:r>
        <w:rPr>
          <w:rFonts w:eastAsia="Noto Serif CJK SC" w:cs="Nimbus Roman" w:ascii="Nimbus Roman" w:hAnsi="Nimbus Roman"/>
          <w:b w:val="false"/>
          <w:bCs w:val="false"/>
          <w:i w:val="false"/>
          <w:iCs w:val="false"/>
          <w:caps w:val="false"/>
          <w:smallCaps w:val="false"/>
          <w:strike w:val="false"/>
          <w:dstrike w:val="false"/>
          <w:color w:val="202122"/>
          <w:spacing w:val="0"/>
          <w:kern w:val="2"/>
          <w:sz w:val="24"/>
          <w:szCs w:val="24"/>
          <w:u w:val="none"/>
          <w:lang w:val="ru-RU" w:eastAsia="zh-CN" w:bidi="hi-IN"/>
        </w:rPr>
        <w:t>— Vol.124.— P.244704.</w:t>
      </w:r>
    </w:p>
    <w:p>
      <w:pPr>
        <w:pStyle w:val="Style22"/>
        <w:widowControl/>
        <w:suppressLineNumbers/>
        <w:tabs>
          <w:tab w:val="clear" w:pos="709"/>
        </w:tabs>
        <w:bidi w:val="0"/>
        <w:spacing w:lineRule="auto" w:line="276" w:before="0" w:after="0"/>
        <w:ind w:left="0" w:right="0" w:firstLine="567"/>
        <w:jc w:val="both"/>
        <w:rPr>
          <w:rFonts w:ascii="Nimbus Roman" w:hAnsi="Nimbus Roman"/>
          <w:sz w:val="24"/>
          <w:szCs w:val="24"/>
        </w:rPr>
      </w:pPr>
      <w:r>
        <w:rPr>
          <w:rFonts w:eastAsia="Noto Serif CJK SC" w:cs="Nimbus Roman" w:ascii="Nimbus Roman" w:hAnsi="Nimbus Roman"/>
          <w:b w:val="false"/>
          <w:bCs w:val="false"/>
          <w:i w:val="false"/>
          <w:iCs w:val="false"/>
          <w:caps w:val="false"/>
          <w:smallCaps w:val="false"/>
          <w:strike w:val="false"/>
          <w:dstrike w:val="false"/>
          <w:color w:val="202122"/>
          <w:spacing w:val="0"/>
          <w:kern w:val="2"/>
          <w:position w:val="0"/>
          <w:sz w:val="24"/>
          <w:sz w:val="24"/>
          <w:szCs w:val="24"/>
          <w:u w:val="none"/>
          <w:vertAlign w:val="baseline"/>
          <w:lang w:val="ru-RU" w:eastAsia="zh-CN" w:bidi="hi-IN"/>
        </w:rPr>
        <w:t>11.Ruby W.W. Geologic history of sea water // The origin and evolution of atmosphere and oceans, 1964. – P. 1-63.</w:t>
      </w:r>
    </w:p>
    <w:p>
      <w:pPr>
        <w:pStyle w:val="Normal"/>
        <w:widowControl/>
        <w:suppressAutoHyphens w:val="true"/>
        <w:bidi w:val="0"/>
        <w:spacing w:lineRule="auto" w:line="360" w:before="0" w:after="0"/>
        <w:ind w:left="0" w:right="0" w:firstLine="567"/>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Fonts w:eastAsia="Noto Serif CJK SC" w:cs="Nimbus Roman" w:ascii="Nimbus Roman" w:hAnsi="Nimbus Roman"/>
          <w:b w:val="false"/>
          <w:bCs w:val="false"/>
          <w:i w:val="false"/>
          <w:caps w:val="false"/>
          <w:smallCaps w:val="false"/>
          <w:strike w:val="false"/>
          <w:dstrike w:val="false"/>
          <w:color w:val="000000"/>
          <w:spacing w:val="0"/>
          <w:kern w:val="2"/>
          <w:position w:val="0"/>
          <w:sz w:val="24"/>
          <w:sz w:val="24"/>
          <w:szCs w:val="24"/>
          <w:u w:val="none"/>
          <w:vertAlign w:val="baseline"/>
          <w:lang w:val="ru-RU" w:eastAsia="zh-CN" w:bidi="hi-IN"/>
        </w:rPr>
      </w:r>
    </w:p>
    <w:p>
      <w:pPr>
        <w:pStyle w:val="Normal"/>
        <w:widowControl/>
        <w:suppressAutoHyphens w:val="true"/>
        <w:bidi w:val="0"/>
        <w:spacing w:lineRule="auto" w:line="360" w:before="0" w:after="0"/>
        <w:ind w:left="0" w:right="0" w:firstLine="709"/>
        <w:jc w:val="both"/>
        <w:rPr>
          <w:rFonts w:ascii="Nimbus Roman" w:hAnsi="Nimbus Roman" w:eastAsia="Noto Serif CJK SC" w:cs="Nimbus Roman"/>
          <w:b w:val="false"/>
          <w:b w:val="false"/>
          <w:bCs w:val="false"/>
          <w:i w:val="false"/>
          <w:i w:val="false"/>
          <w:caps w:val="false"/>
          <w:smallCaps w:val="false"/>
          <w:strike w:val="false"/>
          <w:dstrike w:val="false"/>
          <w:color w:val="000000"/>
          <w:spacing w:val="0"/>
          <w:kern w:val="2"/>
          <w:position w:val="0"/>
          <w:sz w:val="24"/>
          <w:sz w:val="24"/>
          <w:szCs w:val="24"/>
          <w:u w:val="none"/>
          <w:vertAlign w:val="baseline"/>
          <w:lang w:val="ru-RU" w:eastAsia="zh-CN" w:bidi="hi-IN"/>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Nimbus Roman">
    <w:charset w:val="01"/>
    <w:family w:val="roman"/>
    <w:pitch w:val="variable"/>
  </w:font>
  <w:font w:name="Garuda">
    <w:altName w:val="angsananew"/>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2"/>
        <w:suppressLineNumbers/>
        <w:bidi w:val="0"/>
        <w:ind w:left="339" w:right="0" w:hanging="339"/>
        <w:jc w:val="left"/>
        <w:rPr/>
      </w:pPr>
      <w:r>
        <w:rPr>
          <w:rStyle w:val="Style12"/>
        </w:rPr>
        <w:footnoteRef/>
      </w:r>
      <w:r>
        <w:rPr/>
        <w:tab/>
        <w:t>По данным различных косвенных теоретических и геофизических исследований</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20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1">
    <w:name w:val="Heading 1"/>
    <w:basedOn w:val="Style17"/>
    <w:next w:val="Style18"/>
    <w:qFormat/>
    <w:pPr>
      <w:numPr>
        <w:ilvl w:val="0"/>
        <w:numId w:val="1"/>
      </w:numPr>
      <w:spacing w:before="240" w:after="120"/>
      <w:outlineLvl w:val="0"/>
    </w:pPr>
    <w:rPr>
      <w:b/>
      <w:bCs/>
      <w:sz w:val="36"/>
      <w:szCs w:val="36"/>
    </w:rPr>
  </w:style>
  <w:style w:type="paragraph" w:styleId="2">
    <w:name w:val="Heading 2"/>
    <w:basedOn w:val="Style17"/>
    <w:next w:val="Style18"/>
    <w:qFormat/>
    <w:pPr>
      <w:numPr>
        <w:ilvl w:val="1"/>
        <w:numId w:val="1"/>
      </w:numPr>
      <w:spacing w:before="200" w:after="120"/>
      <w:outlineLvl w:val="1"/>
    </w:pPr>
    <w:rPr>
      <w:b/>
      <w:bCs/>
      <w:sz w:val="32"/>
      <w:szCs w:val="32"/>
    </w:rPr>
  </w:style>
  <w:style w:type="paragraph" w:styleId="3">
    <w:name w:val="Heading 3"/>
    <w:basedOn w:val="Style17"/>
    <w:next w:val="Style18"/>
    <w:qFormat/>
    <w:pPr>
      <w:numPr>
        <w:ilvl w:val="2"/>
        <w:numId w:val="1"/>
      </w:numPr>
      <w:spacing w:before="140" w:after="120"/>
      <w:outlineLvl w:val="2"/>
    </w:pPr>
    <w:rPr>
      <w:b/>
      <w:bCs/>
      <w:sz w:val="28"/>
      <w:szCs w:val="28"/>
    </w:rPr>
  </w:style>
  <w:style w:type="character" w:styleId="Style11">
    <w:name w:val="Привязка сноски"/>
    <w:rPr>
      <w:vertAlign w:val="superscript"/>
    </w:rPr>
  </w:style>
  <w:style w:type="character" w:styleId="Style12">
    <w:name w:val="Символ сноски"/>
    <w:qFormat/>
    <w:rPr/>
  </w:style>
  <w:style w:type="character" w:styleId="Style13">
    <w:name w:val="Интернет-ссылка"/>
    <w:rPr>
      <w:color w:val="000080"/>
      <w:u w:val="single"/>
      <w:lang w:val="zxx" w:eastAsia="zxx" w:bidi="zxx"/>
    </w:rPr>
  </w:style>
  <w:style w:type="character" w:styleId="Style14">
    <w:name w:val="Посещённая гиперссылка"/>
    <w:rPr>
      <w:color w:val="800000"/>
      <w:u w:val="single"/>
      <w:lang w:val="zxx" w:eastAsia="zxx" w:bidi="zxx"/>
    </w:rPr>
  </w:style>
  <w:style w:type="character" w:styleId="Style15">
    <w:name w:val="Привязка концевой сноски"/>
    <w:rPr>
      <w:vertAlign w:val="superscript"/>
    </w:rPr>
  </w:style>
  <w:style w:type="character" w:styleId="Style16">
    <w:name w:val="Символ концевой сноски"/>
    <w:qFormat/>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Footnote Text"/>
    <w:basedOn w:val="Normal"/>
    <w:pPr>
      <w:suppressLineNumbers/>
      <w:ind w:left="339" w:hanging="339"/>
    </w:pPr>
    <w:rPr>
      <w:sz w:val="20"/>
      <w:szCs w:val="20"/>
    </w:rPr>
  </w:style>
  <w:style w:type="paragraph" w:styleId="Style23">
    <w:name w:val="Содержимое таблицы"/>
    <w:basedOn w:val="Normal"/>
    <w:qFormat/>
    <w:pPr>
      <w:suppressLineNumbers/>
    </w:pPr>
    <w:rPr/>
  </w:style>
  <w:style w:type="paragraph" w:styleId="Style24">
    <w:name w:val="Текст в заданном формате"/>
    <w:basedOn w:val="Normal"/>
    <w:qFormat/>
    <w:pPr>
      <w:spacing w:before="0" w:after="0"/>
    </w:pPr>
    <w:rPr>
      <w:rFonts w:ascii="Liberation Mono" w:hAnsi="Liberation Mono" w:eastAsia="Noto Sans Mono CJK SC" w:cs="Liberation Mono"/>
      <w:sz w:val="20"/>
      <w:szCs w:val="20"/>
    </w:rPr>
  </w:style>
  <w:style w:type="paragraph" w:styleId="Style25">
    <w:name w:val="Title"/>
    <w:basedOn w:val="Style17"/>
    <w:next w:val="Style18"/>
    <w:qFormat/>
    <w:pPr>
      <w:jc w:val="center"/>
    </w:pPr>
    <w:rPr>
      <w:b/>
      <w:bCs/>
      <w:sz w:val="56"/>
      <w:szCs w:val="56"/>
    </w:rPr>
  </w:style>
  <w:style w:type="paragraph" w:styleId="Style26">
    <w:name w:val="Subtitle"/>
    <w:basedOn w:val="Style17"/>
    <w:next w:val="Style18"/>
    <w:qFormat/>
    <w:pPr>
      <w:spacing w:before="60" w:after="120"/>
      <w:jc w:val="center"/>
    </w:pPr>
    <w:rPr>
      <w:sz w:val="36"/>
      <w:szCs w:val="36"/>
    </w:rPr>
  </w:style>
  <w:style w:type="paragraph" w:styleId="Style27">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iencemag.org/content/347/6220/1261952" TargetMode="External"/><Relationship Id="rId3" Type="http://schemas.openxmlformats.org/officeDocument/2006/relationships/hyperlink" Target="https://ru.wikipedia.org/wiki/&#1057;&#1072;&#1081;&#1077;&#1085;&#1089;" TargetMode="External"/><Relationship Id="rId4" Type="http://schemas.openxmlformats.org/officeDocument/2006/relationships/hyperlink" Target="https://ru.wikipedia.org/wiki/Journal_of_Chemical_Physics"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1025</TotalTime>
  <Application>LibreOffice/6.4.7.2$Linux_X86_64 LibreOffice_project/40$Build-2</Application>
  <Pages>13</Pages>
  <Words>4140</Words>
  <Characters>26111</Characters>
  <CharactersWithSpaces>30087</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2024-12-08T09:06:06Z</dcterms:created>
  <dc:creator/>
  <dc:description/>
  <dc:language>ru-RU</dc:language>
  <cp:lastModifiedBy/>
  <dcterms:modified xsi:type="dcterms:W3CDTF">2024-12-29T03:58:54Z</dcterms:modified>
  <cp:revision>140</cp:revision>
  <dc:subject/>
  <dc:title/>
</cp:coreProperties>
</file>